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A8" w:rsidRPr="003164A8" w:rsidRDefault="003164A8" w:rsidP="003164A8">
      <w:pPr>
        <w:spacing w:after="0" w:line="240" w:lineRule="auto"/>
        <w:jc w:val="center"/>
        <w:rPr>
          <w:rFonts w:ascii="Arial" w:eastAsia="Times New Roman" w:hAnsi="Arial" w:cs="Times New Roman"/>
          <w:sz w:val="24"/>
          <w:szCs w:val="24"/>
          <w:lang w:eastAsia="ru-RU"/>
        </w:rPr>
      </w:pPr>
      <w:r w:rsidRPr="003164A8">
        <w:rPr>
          <w:rFonts w:ascii="Arial" w:eastAsia="Times New Roman" w:hAnsi="Arial" w:cs="Times New Roman"/>
          <w:noProof/>
          <w:sz w:val="24"/>
          <w:szCs w:val="24"/>
          <w:lang w:eastAsia="ru-RU"/>
        </w:rPr>
        <w:drawing>
          <wp:inline distT="0" distB="0" distL="0" distR="0" wp14:anchorId="359A4F94" wp14:editId="063E0815">
            <wp:extent cx="638175" cy="800100"/>
            <wp:effectExtent l="0" t="0" r="9525" b="0"/>
            <wp:docPr id="5"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3164A8" w:rsidRPr="003164A8" w:rsidRDefault="003164A8" w:rsidP="003164A8">
      <w:pPr>
        <w:spacing w:after="0" w:line="240" w:lineRule="auto"/>
        <w:jc w:val="center"/>
        <w:rPr>
          <w:rFonts w:ascii="Arial" w:eastAsia="Times New Roman" w:hAnsi="Arial" w:cs="Times New Roman"/>
          <w:b/>
          <w:sz w:val="40"/>
          <w:szCs w:val="40"/>
          <w:lang w:eastAsia="ru-RU"/>
        </w:rPr>
      </w:pPr>
      <w:r w:rsidRPr="003164A8">
        <w:rPr>
          <w:rFonts w:ascii="Arial" w:eastAsia="Times New Roman" w:hAnsi="Arial" w:cs="Times New Roman"/>
          <w:b/>
          <w:sz w:val="40"/>
          <w:szCs w:val="40"/>
          <w:lang w:eastAsia="ru-RU"/>
        </w:rPr>
        <w:t>СОВЕТ ДЕПУТАТОВ</w:t>
      </w:r>
    </w:p>
    <w:p w:rsidR="003164A8" w:rsidRPr="003164A8" w:rsidRDefault="003164A8" w:rsidP="003164A8">
      <w:pPr>
        <w:spacing w:after="0" w:line="240" w:lineRule="auto"/>
        <w:jc w:val="center"/>
        <w:rPr>
          <w:rFonts w:ascii="Arial" w:eastAsia="Times New Roman" w:hAnsi="Arial" w:cs="Times New Roman"/>
          <w:sz w:val="28"/>
          <w:szCs w:val="28"/>
          <w:lang w:eastAsia="ru-RU"/>
        </w:rPr>
      </w:pPr>
      <w:r w:rsidRPr="003164A8">
        <w:rPr>
          <w:rFonts w:ascii="Arial" w:eastAsia="Times New Roman" w:hAnsi="Arial" w:cs="Times New Roman"/>
          <w:sz w:val="28"/>
          <w:szCs w:val="28"/>
          <w:lang w:eastAsia="ru-RU"/>
        </w:rPr>
        <w:t>ТАЛДОМСКОГО ГОРОДСКОГО ОКРУГА МОСКОВСКОЙ ОБЛАСТИ</w:t>
      </w:r>
    </w:p>
    <w:p w:rsidR="003164A8" w:rsidRPr="003164A8" w:rsidRDefault="003164A8" w:rsidP="003164A8">
      <w:pPr>
        <w:spacing w:after="0" w:line="220" w:lineRule="exact"/>
        <w:rPr>
          <w:rFonts w:ascii="Arial" w:eastAsia="Times New Roman" w:hAnsi="Arial" w:cs="Times New Roman"/>
          <w:sz w:val="18"/>
          <w:szCs w:val="18"/>
          <w:lang w:eastAsia="ru-RU"/>
        </w:rPr>
      </w:pPr>
      <w:r w:rsidRPr="003164A8">
        <w:rPr>
          <w:rFonts w:ascii="Sylfaen" w:eastAsia="Sylfaen" w:hAnsi="Sylfaen" w:cs="Sylfaen"/>
          <w:sz w:val="18"/>
          <w:szCs w:val="18"/>
          <w:lang w:eastAsia="ru-RU"/>
        </w:rPr>
        <w:t xml:space="preserve">141900, г. Талдом, пл. К. Маркса, 12                                                          </w:t>
      </w:r>
      <w:r w:rsidRPr="003164A8">
        <w:rPr>
          <w:rFonts w:ascii="Arial" w:eastAsia="Times New Roman" w:hAnsi="Arial" w:cs="Times New Roman"/>
          <w:sz w:val="18"/>
          <w:szCs w:val="18"/>
          <w:lang w:eastAsia="ru-RU"/>
        </w:rPr>
        <w:t>тел. 8-(</w:t>
      </w:r>
      <w:proofErr w:type="gramStart"/>
      <w:r w:rsidRPr="003164A8">
        <w:rPr>
          <w:rFonts w:ascii="Arial" w:eastAsia="Times New Roman" w:hAnsi="Arial" w:cs="Times New Roman"/>
          <w:sz w:val="18"/>
          <w:szCs w:val="18"/>
          <w:lang w:eastAsia="ru-RU"/>
        </w:rPr>
        <w:t>49620)-</w:t>
      </w:r>
      <w:proofErr w:type="gramEnd"/>
      <w:r w:rsidRPr="003164A8">
        <w:rPr>
          <w:rFonts w:ascii="Arial" w:eastAsia="Times New Roman" w:hAnsi="Arial" w:cs="Times New Roman"/>
          <w:sz w:val="18"/>
          <w:szCs w:val="18"/>
          <w:lang w:eastAsia="ru-RU"/>
        </w:rPr>
        <w:t xml:space="preserve">6-35-61; т/ф 8-(49620)-3-33-29 </w:t>
      </w:r>
    </w:p>
    <w:p w:rsidR="003164A8" w:rsidRPr="003164A8" w:rsidRDefault="003164A8" w:rsidP="003164A8">
      <w:pPr>
        <w:pBdr>
          <w:bottom w:val="single" w:sz="12" w:space="1" w:color="auto"/>
        </w:pBdr>
        <w:spacing w:after="0" w:line="230" w:lineRule="exact"/>
        <w:rPr>
          <w:rFonts w:ascii="Arial" w:eastAsia="Sylfaen" w:hAnsi="Arial" w:cs="Times New Roman"/>
          <w:sz w:val="18"/>
          <w:szCs w:val="18"/>
          <w:shd w:val="clear" w:color="auto" w:fill="FFFFFF"/>
          <w:lang w:bidi="en-US"/>
        </w:rPr>
      </w:pPr>
      <w:r w:rsidRPr="003164A8">
        <w:rPr>
          <w:rFonts w:ascii="Arial" w:eastAsia="Sylfaen" w:hAnsi="Arial" w:cs="Times New Roman"/>
          <w:sz w:val="18"/>
          <w:szCs w:val="18"/>
          <w:shd w:val="clear" w:color="auto" w:fill="FFFFFF"/>
          <w:lang w:bidi="en-US"/>
        </w:rPr>
        <w:t xml:space="preserve">                                                                                                                         </w:t>
      </w:r>
    </w:p>
    <w:p w:rsidR="003164A8" w:rsidRPr="003164A8" w:rsidRDefault="003164A8" w:rsidP="003164A8">
      <w:pPr>
        <w:spacing w:after="0" w:line="240" w:lineRule="auto"/>
        <w:jc w:val="center"/>
        <w:rPr>
          <w:rFonts w:ascii="Arial" w:eastAsia="Calibri" w:hAnsi="Arial" w:cs="Times New Roman"/>
          <w:b/>
          <w:sz w:val="36"/>
          <w:szCs w:val="36"/>
        </w:rPr>
      </w:pPr>
      <w:r w:rsidRPr="003164A8">
        <w:rPr>
          <w:rFonts w:ascii="Arial" w:eastAsia="Calibri" w:hAnsi="Arial" w:cs="Times New Roman"/>
          <w:b/>
          <w:sz w:val="36"/>
          <w:szCs w:val="36"/>
        </w:rPr>
        <w:t>Р Е Ш Е Н И Е</w:t>
      </w:r>
    </w:p>
    <w:p w:rsidR="003164A8" w:rsidRPr="003164A8" w:rsidRDefault="003164A8" w:rsidP="003164A8">
      <w:pPr>
        <w:spacing w:after="0" w:line="240" w:lineRule="auto"/>
        <w:ind w:firstLine="426"/>
        <w:rPr>
          <w:rFonts w:ascii="Arial" w:eastAsia="Calibri" w:hAnsi="Arial" w:cs="Times New Roman"/>
          <w:sz w:val="28"/>
          <w:szCs w:val="28"/>
        </w:rPr>
      </w:pPr>
    </w:p>
    <w:p w:rsidR="003164A8" w:rsidRPr="003164A8" w:rsidRDefault="003164A8" w:rsidP="003164A8">
      <w:pPr>
        <w:spacing w:after="0" w:line="240" w:lineRule="auto"/>
        <w:ind w:firstLine="426"/>
        <w:rPr>
          <w:rFonts w:ascii="Arial" w:eastAsia="Calibri" w:hAnsi="Arial" w:cs="Times New Roman"/>
          <w:sz w:val="28"/>
          <w:szCs w:val="28"/>
          <w:u w:val="single"/>
          <w:lang w:eastAsia="ru-RU"/>
        </w:rPr>
      </w:pPr>
      <w:r w:rsidRPr="003164A8">
        <w:rPr>
          <w:rFonts w:ascii="Arial" w:eastAsia="Calibri" w:hAnsi="Arial" w:cs="Times New Roman"/>
          <w:sz w:val="28"/>
          <w:szCs w:val="28"/>
        </w:rPr>
        <w:t>от __</w:t>
      </w:r>
      <w:r w:rsidRPr="003164A8">
        <w:rPr>
          <w:rFonts w:ascii="Arial" w:eastAsia="Calibri" w:hAnsi="Arial" w:cs="Times New Roman"/>
          <w:sz w:val="28"/>
          <w:szCs w:val="28"/>
          <w:u w:val="single"/>
          <w:lang w:eastAsia="ru-RU"/>
        </w:rPr>
        <w:t>26 ноября</w:t>
      </w:r>
      <w:r w:rsidRPr="003164A8">
        <w:rPr>
          <w:rFonts w:ascii="Arial" w:eastAsia="Calibri" w:hAnsi="Arial" w:cs="Times New Roman"/>
          <w:sz w:val="28"/>
          <w:szCs w:val="28"/>
        </w:rPr>
        <w:t>___</w:t>
      </w:r>
      <w:proofErr w:type="gramStart"/>
      <w:r w:rsidRPr="003164A8">
        <w:rPr>
          <w:rFonts w:ascii="Arial" w:eastAsia="Calibri" w:hAnsi="Arial" w:cs="Times New Roman"/>
          <w:sz w:val="28"/>
          <w:szCs w:val="28"/>
        </w:rPr>
        <w:t>_  2020</w:t>
      </w:r>
      <w:proofErr w:type="gramEnd"/>
      <w:r w:rsidRPr="003164A8">
        <w:rPr>
          <w:rFonts w:ascii="Arial" w:eastAsia="Calibri" w:hAnsi="Arial" w:cs="Times New Roman"/>
          <w:sz w:val="28"/>
          <w:szCs w:val="28"/>
        </w:rPr>
        <w:t xml:space="preserve"> г.        </w:t>
      </w:r>
      <w:r w:rsidRPr="003164A8">
        <w:rPr>
          <w:rFonts w:ascii="Arial" w:eastAsia="Calibri" w:hAnsi="Arial" w:cs="Times New Roman"/>
          <w:sz w:val="28"/>
          <w:szCs w:val="28"/>
          <w:lang w:eastAsia="ru-RU"/>
        </w:rPr>
        <w:t xml:space="preserve">      </w:t>
      </w:r>
      <w:r w:rsidRPr="003164A8">
        <w:rPr>
          <w:rFonts w:ascii="Arial" w:eastAsia="Calibri" w:hAnsi="Arial" w:cs="Times New Roman"/>
          <w:sz w:val="28"/>
          <w:szCs w:val="28"/>
        </w:rPr>
        <w:t xml:space="preserve">                                           №  </w:t>
      </w:r>
      <w:r w:rsidRPr="003164A8">
        <w:rPr>
          <w:rFonts w:ascii="Arial" w:eastAsia="Calibri" w:hAnsi="Arial" w:cs="Times New Roman"/>
          <w:sz w:val="28"/>
          <w:szCs w:val="28"/>
          <w:u w:val="single"/>
          <w:lang w:eastAsia="ru-RU"/>
        </w:rPr>
        <w:t>8</w:t>
      </w:r>
      <w:r>
        <w:rPr>
          <w:rFonts w:ascii="Arial" w:eastAsia="Calibri" w:hAnsi="Arial" w:cs="Times New Roman"/>
          <w:sz w:val="28"/>
          <w:szCs w:val="28"/>
          <w:u w:val="single"/>
          <w:lang w:eastAsia="ru-RU"/>
        </w:rPr>
        <w:t>7</w:t>
      </w:r>
    </w:p>
    <w:p w:rsidR="003164A8" w:rsidRPr="003164A8" w:rsidRDefault="003164A8" w:rsidP="003164A8">
      <w:pPr>
        <w:spacing w:after="0" w:line="240" w:lineRule="auto"/>
        <w:ind w:firstLine="426"/>
        <w:rPr>
          <w:rFonts w:ascii="Arial" w:eastAsia="Calibri" w:hAnsi="Arial" w:cs="Times New Roman"/>
          <w:sz w:val="28"/>
          <w:szCs w:val="28"/>
          <w:u w:val="single"/>
        </w:rPr>
      </w:pPr>
    </w:p>
    <w:p w:rsidR="003164A8" w:rsidRPr="003164A8" w:rsidRDefault="003164A8" w:rsidP="003164A8">
      <w:pPr>
        <w:spacing w:after="120" w:line="240" w:lineRule="auto"/>
        <w:ind w:firstLine="708"/>
        <w:rPr>
          <w:rFonts w:ascii="Arial" w:eastAsia="Times New Roman" w:hAnsi="Arial" w:cs="Times New Roman"/>
          <w:b/>
          <w:color w:val="FFFFFF"/>
          <w:sz w:val="24"/>
          <w:szCs w:val="24"/>
        </w:rPr>
      </w:pPr>
      <w:r w:rsidRPr="003164A8">
        <w:rPr>
          <w:rFonts w:ascii="Arial" w:eastAsia="Times New Roman" w:hAnsi="Arial" w:cs="Times New Roman"/>
          <w:sz w:val="24"/>
          <w:szCs w:val="24"/>
        </w:rPr>
        <w:t xml:space="preserve">┌                                                      ┐ </w:t>
      </w:r>
      <w:r w:rsidRPr="003164A8">
        <w:rPr>
          <w:rFonts w:ascii="Arial" w:eastAsia="Times New Roman" w:hAnsi="Arial" w:cs="Times New Roman"/>
          <w:b/>
          <w:color w:val="FFFFFF"/>
          <w:sz w:val="24"/>
          <w:szCs w:val="24"/>
        </w:rPr>
        <w:t xml:space="preserve">   </w:t>
      </w:r>
    </w:p>
    <w:p w:rsidR="00683A13" w:rsidRPr="00DF4211" w:rsidRDefault="00683A13" w:rsidP="003164A8">
      <w:pPr>
        <w:spacing w:before="100" w:beforeAutospacing="1" w:after="100" w:afterAutospacing="1" w:line="240" w:lineRule="auto"/>
        <w:ind w:left="142" w:right="4393"/>
        <w:rPr>
          <w:rFonts w:ascii="Times New Roman" w:eastAsia="Times New Roman" w:hAnsi="Times New Roman" w:cs="Times New Roman"/>
          <w:b/>
          <w:sz w:val="24"/>
          <w:szCs w:val="24"/>
          <w:lang w:eastAsia="ru-RU"/>
        </w:rPr>
      </w:pPr>
      <w:r w:rsidRPr="00DF4211">
        <w:rPr>
          <w:rFonts w:ascii="Times New Roman" w:eastAsia="Times New Roman" w:hAnsi="Times New Roman" w:cs="Times New Roman"/>
          <w:b/>
          <w:sz w:val="24"/>
          <w:szCs w:val="24"/>
          <w:lang w:eastAsia="ru-RU"/>
        </w:rPr>
        <w:t>О комиссии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w:t>
      </w:r>
      <w:r w:rsidR="0057497F">
        <w:rPr>
          <w:rFonts w:ascii="Times New Roman" w:eastAsia="Times New Roman" w:hAnsi="Times New Roman" w:cs="Times New Roman"/>
          <w:b/>
          <w:sz w:val="24"/>
          <w:szCs w:val="24"/>
          <w:lang w:eastAsia="ru-RU"/>
        </w:rPr>
        <w:t xml:space="preserve">м </w:t>
      </w:r>
      <w:r w:rsidRPr="00DF4211">
        <w:rPr>
          <w:rFonts w:ascii="Times New Roman" w:eastAsia="Times New Roman" w:hAnsi="Times New Roman" w:cs="Times New Roman"/>
          <w:b/>
          <w:sz w:val="24"/>
          <w:szCs w:val="24"/>
          <w:lang w:eastAsia="ru-RU"/>
        </w:rPr>
        <w:t>городско</w:t>
      </w:r>
      <w:r w:rsidR="0057497F">
        <w:rPr>
          <w:rFonts w:ascii="Times New Roman" w:eastAsia="Times New Roman" w:hAnsi="Times New Roman" w:cs="Times New Roman"/>
          <w:b/>
          <w:sz w:val="24"/>
          <w:szCs w:val="24"/>
          <w:lang w:eastAsia="ru-RU"/>
        </w:rPr>
        <w:t>м</w:t>
      </w:r>
      <w:r w:rsidRPr="00DF4211">
        <w:rPr>
          <w:rFonts w:ascii="Times New Roman" w:eastAsia="Times New Roman" w:hAnsi="Times New Roman" w:cs="Times New Roman"/>
          <w:b/>
          <w:sz w:val="24"/>
          <w:szCs w:val="24"/>
          <w:lang w:eastAsia="ru-RU"/>
        </w:rPr>
        <w:t xml:space="preserve"> округ</w:t>
      </w:r>
      <w:r w:rsidR="0057497F">
        <w:rPr>
          <w:rFonts w:ascii="Times New Roman" w:eastAsia="Times New Roman" w:hAnsi="Times New Roman" w:cs="Times New Roman"/>
          <w:b/>
          <w:sz w:val="24"/>
          <w:szCs w:val="24"/>
          <w:lang w:eastAsia="ru-RU"/>
        </w:rPr>
        <w:t>е</w:t>
      </w:r>
      <w:r w:rsidRPr="00DF4211">
        <w:rPr>
          <w:rFonts w:ascii="Times New Roman" w:eastAsia="Times New Roman" w:hAnsi="Times New Roman" w:cs="Times New Roman"/>
          <w:b/>
          <w:sz w:val="24"/>
          <w:szCs w:val="24"/>
          <w:lang w:eastAsia="ru-RU"/>
        </w:rPr>
        <w:t xml:space="preserve"> </w:t>
      </w:r>
    </w:p>
    <w:p w:rsidR="00683A13" w:rsidRPr="00FA1E09" w:rsidRDefault="006C1495" w:rsidP="00FA1E09">
      <w:pPr>
        <w:spacing w:before="100" w:beforeAutospacing="1"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 xml:space="preserve">      </w:t>
      </w:r>
      <w:r w:rsidR="00683A13" w:rsidRPr="00FA1E09">
        <w:rPr>
          <w:rFonts w:ascii="Times New Roman" w:eastAsia="Times New Roman" w:hAnsi="Times New Roman" w:cs="Times New Roman"/>
          <w:sz w:val="23"/>
          <w:szCs w:val="23"/>
          <w:lang w:eastAsia="ru-RU"/>
        </w:rPr>
        <w:t xml:space="preserve">В соответствии с </w:t>
      </w:r>
      <w:r w:rsidR="00BF70C1" w:rsidRPr="00FA1E09">
        <w:rPr>
          <w:rStyle w:val="FontStyle15"/>
          <w:sz w:val="23"/>
          <w:szCs w:val="23"/>
        </w:rPr>
        <w:t xml:space="preserve">Федеральным законом от 06.10.2003 № 131-ФЗ «Об общих принципах организации местного самоуправления в Российской Федерации», </w:t>
      </w:r>
      <w:r w:rsidR="00683A13" w:rsidRPr="00FA1E09">
        <w:rPr>
          <w:rFonts w:ascii="Times New Roman" w:eastAsia="Times New Roman" w:hAnsi="Times New Roman" w:cs="Times New Roman"/>
          <w:color w:val="000000" w:themeColor="text1"/>
          <w:sz w:val="23"/>
          <w:szCs w:val="23"/>
          <w:lang w:eastAsia="ru-RU"/>
        </w:rPr>
        <w:t xml:space="preserve">Законом Московской области от 10.04.2009 N 31/2009-ОЗ "О мерах по противодействию коррупции в Московской области", </w:t>
      </w:r>
      <w:r w:rsidRPr="00FA1E09">
        <w:rPr>
          <w:rFonts w:ascii="Times New Roman" w:eastAsia="Times New Roman" w:hAnsi="Times New Roman" w:cs="Times New Roman"/>
          <w:color w:val="000000" w:themeColor="text1"/>
          <w:sz w:val="23"/>
          <w:szCs w:val="23"/>
          <w:lang w:eastAsia="ru-RU"/>
        </w:rPr>
        <w:t xml:space="preserve">Законом Московской области от 24.07.2020 N 151/2020-ОЗ "О внесении изменений в некоторые законы Московской области по вопросам противодействия коррупции", </w:t>
      </w:r>
      <w:r w:rsidR="00683A13" w:rsidRPr="00FA1E09">
        <w:rPr>
          <w:rFonts w:ascii="Times New Roman" w:eastAsia="Times New Roman" w:hAnsi="Times New Roman" w:cs="Times New Roman"/>
          <w:sz w:val="23"/>
          <w:szCs w:val="23"/>
          <w:lang w:eastAsia="ru-RU"/>
        </w:rPr>
        <w:t>Уставом Талдомского городского округа</w:t>
      </w:r>
      <w:r w:rsidRPr="00FA1E09">
        <w:rPr>
          <w:rFonts w:ascii="Times New Roman" w:eastAsia="Times New Roman" w:hAnsi="Times New Roman" w:cs="Times New Roman"/>
          <w:sz w:val="23"/>
          <w:szCs w:val="23"/>
          <w:lang w:eastAsia="ru-RU"/>
        </w:rPr>
        <w:t>,</w:t>
      </w:r>
      <w:r w:rsidR="00683A13" w:rsidRPr="00FA1E09">
        <w:rPr>
          <w:rFonts w:ascii="Times New Roman" w:eastAsia="Times New Roman" w:hAnsi="Times New Roman" w:cs="Times New Roman"/>
          <w:sz w:val="23"/>
          <w:szCs w:val="23"/>
          <w:lang w:eastAsia="ru-RU"/>
        </w:rPr>
        <w:t xml:space="preserve"> Совет депутатов Талдомского городского округа </w:t>
      </w:r>
    </w:p>
    <w:p w:rsidR="00683A13" w:rsidRPr="00DF4211" w:rsidRDefault="00DF4211" w:rsidP="00FA1E09">
      <w:pPr>
        <w:spacing w:before="100" w:beforeAutospacing="1" w:after="0" w:line="240" w:lineRule="auto"/>
        <w:ind w:firstLine="284"/>
        <w:jc w:val="center"/>
        <w:rPr>
          <w:rFonts w:ascii="Times New Roman" w:eastAsia="Times New Roman" w:hAnsi="Times New Roman" w:cs="Times New Roman"/>
          <w:b/>
          <w:sz w:val="24"/>
          <w:szCs w:val="24"/>
          <w:lang w:eastAsia="ru-RU"/>
        </w:rPr>
      </w:pPr>
      <w:r w:rsidRPr="00DF4211">
        <w:rPr>
          <w:rFonts w:ascii="Times New Roman" w:eastAsia="Times New Roman" w:hAnsi="Times New Roman" w:cs="Times New Roman"/>
          <w:b/>
          <w:sz w:val="24"/>
          <w:szCs w:val="24"/>
          <w:lang w:eastAsia="ru-RU"/>
        </w:rPr>
        <w:t>РЕШИЛ</w:t>
      </w:r>
      <w:r w:rsidR="00683A13" w:rsidRPr="00DF4211">
        <w:rPr>
          <w:rFonts w:ascii="Times New Roman" w:eastAsia="Times New Roman" w:hAnsi="Times New Roman" w:cs="Times New Roman"/>
          <w:b/>
          <w:sz w:val="24"/>
          <w:szCs w:val="24"/>
          <w:lang w:eastAsia="ru-RU"/>
        </w:rPr>
        <w:t>:</w:t>
      </w:r>
    </w:p>
    <w:p w:rsidR="00683A13" w:rsidRPr="00FA1E09" w:rsidRDefault="00683A13" w:rsidP="00FA1E09">
      <w:pPr>
        <w:spacing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1. Создать комиссию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Талдомском городском округе</w:t>
      </w:r>
      <w:r w:rsidR="00BF70C1" w:rsidRPr="00FA1E09">
        <w:rPr>
          <w:rFonts w:ascii="Times New Roman" w:eastAsia="Times New Roman" w:hAnsi="Times New Roman" w:cs="Times New Roman"/>
          <w:sz w:val="23"/>
          <w:szCs w:val="23"/>
          <w:lang w:eastAsia="ru-RU"/>
        </w:rPr>
        <w:t xml:space="preserve"> (Приложение № 1)</w:t>
      </w:r>
      <w:r w:rsidRPr="00FA1E09">
        <w:rPr>
          <w:rFonts w:ascii="Times New Roman" w:eastAsia="Times New Roman" w:hAnsi="Times New Roman" w:cs="Times New Roman"/>
          <w:sz w:val="23"/>
          <w:szCs w:val="23"/>
          <w:lang w:eastAsia="ru-RU"/>
        </w:rPr>
        <w:t>.</w:t>
      </w:r>
    </w:p>
    <w:p w:rsidR="00683A13" w:rsidRPr="00FA1E09" w:rsidRDefault="00683A13" w:rsidP="00FA1E09">
      <w:pPr>
        <w:spacing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2. Утвердить:</w:t>
      </w:r>
    </w:p>
    <w:p w:rsidR="00683A13" w:rsidRPr="00FA1E09" w:rsidRDefault="00683A13" w:rsidP="00FA1E09">
      <w:pPr>
        <w:spacing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2.1. Положение о комиссии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Талдомском городском округе</w:t>
      </w:r>
      <w:r w:rsidR="00BF70C1" w:rsidRPr="00FA1E09">
        <w:rPr>
          <w:rFonts w:ascii="Times New Roman" w:eastAsia="Times New Roman" w:hAnsi="Times New Roman" w:cs="Times New Roman"/>
          <w:sz w:val="23"/>
          <w:szCs w:val="23"/>
          <w:lang w:eastAsia="ru-RU"/>
        </w:rPr>
        <w:t xml:space="preserve"> (П</w:t>
      </w:r>
      <w:r w:rsidRPr="00FA1E09">
        <w:rPr>
          <w:rFonts w:ascii="Times New Roman" w:eastAsia="Times New Roman" w:hAnsi="Times New Roman" w:cs="Times New Roman"/>
          <w:sz w:val="23"/>
          <w:szCs w:val="23"/>
          <w:lang w:eastAsia="ru-RU"/>
        </w:rPr>
        <w:t>риложени</w:t>
      </w:r>
      <w:r w:rsidR="00BF70C1" w:rsidRPr="00FA1E09">
        <w:rPr>
          <w:rFonts w:ascii="Times New Roman" w:eastAsia="Times New Roman" w:hAnsi="Times New Roman" w:cs="Times New Roman"/>
          <w:sz w:val="23"/>
          <w:szCs w:val="23"/>
          <w:lang w:eastAsia="ru-RU"/>
        </w:rPr>
        <w:t>е</w:t>
      </w:r>
      <w:r w:rsidRPr="00FA1E09">
        <w:rPr>
          <w:rFonts w:ascii="Times New Roman" w:eastAsia="Times New Roman" w:hAnsi="Times New Roman" w:cs="Times New Roman"/>
          <w:sz w:val="23"/>
          <w:szCs w:val="23"/>
          <w:lang w:eastAsia="ru-RU"/>
        </w:rPr>
        <w:t xml:space="preserve"> </w:t>
      </w:r>
      <w:r w:rsidR="00BF70C1" w:rsidRPr="00FA1E09">
        <w:rPr>
          <w:rFonts w:ascii="Times New Roman" w:eastAsia="Times New Roman" w:hAnsi="Times New Roman" w:cs="Times New Roman"/>
          <w:sz w:val="23"/>
          <w:szCs w:val="23"/>
          <w:lang w:eastAsia="ru-RU"/>
        </w:rPr>
        <w:t>№</w:t>
      </w:r>
      <w:r w:rsidRPr="00FA1E09">
        <w:rPr>
          <w:rFonts w:ascii="Times New Roman" w:eastAsia="Times New Roman" w:hAnsi="Times New Roman" w:cs="Times New Roman"/>
          <w:sz w:val="23"/>
          <w:szCs w:val="23"/>
          <w:lang w:eastAsia="ru-RU"/>
        </w:rPr>
        <w:t xml:space="preserve"> </w:t>
      </w:r>
      <w:r w:rsidR="00BF70C1" w:rsidRPr="00FA1E09">
        <w:rPr>
          <w:rFonts w:ascii="Times New Roman" w:eastAsia="Times New Roman" w:hAnsi="Times New Roman" w:cs="Times New Roman"/>
          <w:sz w:val="23"/>
          <w:szCs w:val="23"/>
          <w:lang w:eastAsia="ru-RU"/>
        </w:rPr>
        <w:t>2).</w:t>
      </w:r>
    </w:p>
    <w:p w:rsidR="00683A13" w:rsidRPr="00FA1E09" w:rsidRDefault="00683A13" w:rsidP="00FA1E09">
      <w:pPr>
        <w:spacing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 xml:space="preserve">2.2. Порядок рассмотрения комиссией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Талдомском городском округе вопросов, касающихся соблюдения требований к служебному (должностному) поведению лиц, замещающих муниципальные должности в Талдомском городском округе, и урегулирования конфликта интересов </w:t>
      </w:r>
      <w:r w:rsidR="00BF70C1" w:rsidRPr="00FA1E09">
        <w:rPr>
          <w:rFonts w:ascii="Times New Roman" w:eastAsia="Times New Roman" w:hAnsi="Times New Roman" w:cs="Times New Roman"/>
          <w:sz w:val="23"/>
          <w:szCs w:val="23"/>
          <w:lang w:eastAsia="ru-RU"/>
        </w:rPr>
        <w:t xml:space="preserve"> (Приложение № 3)</w:t>
      </w:r>
      <w:r w:rsidRPr="00FA1E09">
        <w:rPr>
          <w:rFonts w:ascii="Times New Roman" w:eastAsia="Times New Roman" w:hAnsi="Times New Roman" w:cs="Times New Roman"/>
          <w:sz w:val="23"/>
          <w:szCs w:val="23"/>
          <w:lang w:eastAsia="ru-RU"/>
        </w:rPr>
        <w:t>.</w:t>
      </w:r>
    </w:p>
    <w:p w:rsidR="00683A13" w:rsidRPr="00FA1E09" w:rsidRDefault="00683A13" w:rsidP="00FA1E09">
      <w:pPr>
        <w:spacing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3. Опубликовать настоящее решение в общественно-политической газете "Заря" и разместить его на официальном сайте администрации Талдомского городского округа в информационно-коммуникационной сети Интернет.</w:t>
      </w:r>
    </w:p>
    <w:p w:rsidR="00683A13" w:rsidRPr="00FA1E09" w:rsidRDefault="00683A13" w:rsidP="00FA1E09">
      <w:pPr>
        <w:spacing w:after="0" w:line="240" w:lineRule="auto"/>
        <w:ind w:firstLine="284"/>
        <w:jc w:val="both"/>
        <w:rPr>
          <w:rFonts w:ascii="Times New Roman" w:eastAsia="Times New Roman" w:hAnsi="Times New Roman" w:cs="Times New Roman"/>
          <w:sz w:val="23"/>
          <w:szCs w:val="23"/>
          <w:lang w:eastAsia="ru-RU"/>
        </w:rPr>
      </w:pPr>
      <w:r w:rsidRPr="00FA1E09">
        <w:rPr>
          <w:rFonts w:ascii="Times New Roman" w:eastAsia="Times New Roman" w:hAnsi="Times New Roman" w:cs="Times New Roman"/>
          <w:sz w:val="23"/>
          <w:szCs w:val="23"/>
          <w:lang w:eastAsia="ru-RU"/>
        </w:rPr>
        <w:t>4. Контроль за исполнением настоящего решения возложить на председателя Совета депутатов Талдомского городского округа Аникеева М.И.</w:t>
      </w:r>
    </w:p>
    <w:p w:rsidR="00706F67" w:rsidRDefault="00706F67" w:rsidP="00FA1E09">
      <w:pPr>
        <w:jc w:val="both"/>
        <w:rPr>
          <w:rFonts w:ascii="Times New Roman" w:hAnsi="Times New Roman"/>
        </w:rPr>
      </w:pPr>
      <w:r>
        <w:rPr>
          <w:rFonts w:ascii="Times New Roman" w:hAnsi="Times New Roman"/>
        </w:rPr>
        <w:t>Председатель Совета депутатов</w:t>
      </w:r>
    </w:p>
    <w:p w:rsidR="003164A8" w:rsidRDefault="003164A8" w:rsidP="00706F67">
      <w:pPr>
        <w:jc w:val="both"/>
        <w:rPr>
          <w:rFonts w:ascii="Times New Roman" w:hAnsi="Times New Roman"/>
        </w:rPr>
      </w:pPr>
    </w:p>
    <w:p w:rsidR="00706F67" w:rsidRDefault="00706F67" w:rsidP="00706F67">
      <w:pPr>
        <w:jc w:val="both"/>
        <w:rPr>
          <w:rFonts w:ascii="Times New Roman" w:hAnsi="Times New Roman"/>
        </w:rPr>
      </w:pPr>
      <w:r>
        <w:rPr>
          <w:rFonts w:ascii="Times New Roman" w:hAnsi="Times New Roman"/>
        </w:rPr>
        <w:t>Талдомского городского округа                                                                                  М.И. Аникеев</w:t>
      </w:r>
    </w:p>
    <w:p w:rsidR="00706F67" w:rsidRPr="00904473" w:rsidRDefault="00706F67" w:rsidP="00706F67">
      <w:pPr>
        <w:jc w:val="both"/>
        <w:rPr>
          <w:rFonts w:ascii="Times New Roman" w:hAnsi="Times New Roman"/>
        </w:rPr>
      </w:pPr>
      <w:r>
        <w:rPr>
          <w:rFonts w:ascii="Times New Roman" w:hAnsi="Times New Roman"/>
        </w:rPr>
        <w:t>Глава Талдомского городского округа                                                                   Ю.В. Крупенин</w:t>
      </w:r>
    </w:p>
    <w:p w:rsidR="00BF70C1" w:rsidRDefault="00BF70C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A529A9" w:rsidRDefault="00A529A9" w:rsidP="00F70771">
      <w:pPr>
        <w:spacing w:after="0"/>
        <w:ind w:right="-2" w:firstLine="709"/>
        <w:jc w:val="right"/>
        <w:rPr>
          <w:rFonts w:ascii="Times New Roman" w:hAnsi="Times New Roman" w:cs="Times New Roman"/>
        </w:rPr>
      </w:pP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Приложение №</w:t>
      </w:r>
      <w:r>
        <w:rPr>
          <w:rFonts w:ascii="Times New Roman" w:hAnsi="Times New Roman" w:cs="Times New Roman"/>
        </w:rPr>
        <w:t xml:space="preserve"> </w:t>
      </w:r>
      <w:r w:rsidRPr="00F70771">
        <w:rPr>
          <w:rFonts w:ascii="Times New Roman" w:hAnsi="Times New Roman" w:cs="Times New Roman"/>
        </w:rPr>
        <w:t>1</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 xml:space="preserve">к </w:t>
      </w:r>
      <w:r>
        <w:rPr>
          <w:rFonts w:ascii="Times New Roman" w:hAnsi="Times New Roman" w:cs="Times New Roman"/>
        </w:rPr>
        <w:t>р</w:t>
      </w:r>
      <w:r w:rsidRPr="00F70771">
        <w:rPr>
          <w:rFonts w:ascii="Times New Roman" w:hAnsi="Times New Roman" w:cs="Times New Roman"/>
        </w:rPr>
        <w:t xml:space="preserve">ешению Совета депутатов </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Талдомского городского округа</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 xml:space="preserve">от </w:t>
      </w:r>
      <w:r w:rsidR="00FA1E09">
        <w:rPr>
          <w:rFonts w:ascii="Times New Roman" w:hAnsi="Times New Roman" w:cs="Times New Roman"/>
        </w:rPr>
        <w:t xml:space="preserve"> 26.11.</w:t>
      </w:r>
      <w:r w:rsidRPr="00F70771">
        <w:rPr>
          <w:rFonts w:ascii="Times New Roman" w:hAnsi="Times New Roman" w:cs="Times New Roman"/>
        </w:rPr>
        <w:t xml:space="preserve">2020 г. № </w:t>
      </w:r>
      <w:r w:rsidR="00FA1E09">
        <w:rPr>
          <w:rFonts w:ascii="Times New Roman" w:hAnsi="Times New Roman" w:cs="Times New Roman"/>
        </w:rPr>
        <w:t>87</w:t>
      </w:r>
    </w:p>
    <w:p w:rsidR="00F70771" w:rsidRDefault="00F70771" w:rsidP="00BF70C1">
      <w:pPr>
        <w:pStyle w:val="a3"/>
        <w:jc w:val="center"/>
        <w:rPr>
          <w:rFonts w:ascii="Times New Roman" w:hAnsi="Times New Roman" w:cs="Times New Roman"/>
          <w:sz w:val="24"/>
          <w:szCs w:val="24"/>
          <w:lang w:eastAsia="ru-RU"/>
        </w:rPr>
      </w:pPr>
    </w:p>
    <w:p w:rsidR="00BF70C1" w:rsidRPr="00285065" w:rsidRDefault="00BF70C1" w:rsidP="00BF70C1">
      <w:pPr>
        <w:pStyle w:val="a3"/>
        <w:jc w:val="center"/>
        <w:rPr>
          <w:rFonts w:ascii="Times New Roman" w:hAnsi="Times New Roman" w:cs="Times New Roman"/>
          <w:sz w:val="24"/>
          <w:szCs w:val="24"/>
          <w:lang w:eastAsia="ru-RU"/>
        </w:rPr>
      </w:pPr>
      <w:r w:rsidRPr="00285065">
        <w:rPr>
          <w:rFonts w:ascii="Times New Roman" w:hAnsi="Times New Roman" w:cs="Times New Roman"/>
          <w:sz w:val="24"/>
          <w:szCs w:val="24"/>
          <w:lang w:eastAsia="ru-RU"/>
        </w:rPr>
        <w:t>Состав комиссии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Талдомского городского округа</w:t>
      </w:r>
    </w:p>
    <w:p w:rsidR="00FA1E09" w:rsidRDefault="00FA1E09"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BF70C1" w:rsidRPr="00FA1E09" w:rsidRDefault="00BF70C1"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 xml:space="preserve">Председатель комиссии: </w:t>
      </w:r>
    </w:p>
    <w:p w:rsidR="00BF70C1" w:rsidRPr="00FA1E09" w:rsidRDefault="00FA1E09"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 xml:space="preserve">Аникеев Михаил Иванович </w:t>
      </w:r>
      <w:r w:rsidR="00BF70C1" w:rsidRPr="00FA1E09">
        <w:rPr>
          <w:rFonts w:ascii="Times New Roman" w:eastAsia="Times New Roman" w:hAnsi="Times New Roman" w:cs="Times New Roman"/>
          <w:sz w:val="24"/>
          <w:szCs w:val="24"/>
          <w:lang w:eastAsia="ru-RU"/>
        </w:rPr>
        <w:t>- председатель Совета депутатов Талдомского городского округа.</w:t>
      </w:r>
    </w:p>
    <w:p w:rsidR="00BF70C1" w:rsidRPr="00FA1E09" w:rsidRDefault="00BF70C1"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Заместитель председателя комиссии:</w:t>
      </w:r>
    </w:p>
    <w:p w:rsidR="00BF70C1" w:rsidRPr="00FA1E09" w:rsidRDefault="00FA1E09"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spellStart"/>
      <w:r w:rsidRPr="00FA1E09">
        <w:rPr>
          <w:rFonts w:ascii="Times New Roman" w:eastAsia="Times New Roman" w:hAnsi="Times New Roman" w:cs="Times New Roman"/>
          <w:sz w:val="24"/>
          <w:szCs w:val="24"/>
          <w:lang w:eastAsia="ru-RU"/>
        </w:rPr>
        <w:t>Маршавина</w:t>
      </w:r>
      <w:proofErr w:type="spellEnd"/>
      <w:r w:rsidRPr="00FA1E09">
        <w:rPr>
          <w:rFonts w:ascii="Times New Roman" w:eastAsia="Times New Roman" w:hAnsi="Times New Roman" w:cs="Times New Roman"/>
          <w:sz w:val="24"/>
          <w:szCs w:val="24"/>
          <w:lang w:eastAsia="ru-RU"/>
        </w:rPr>
        <w:t xml:space="preserve"> Наталия Сергеевна</w:t>
      </w:r>
      <w:r w:rsidR="00BF70C1" w:rsidRPr="00FA1E09">
        <w:rPr>
          <w:rFonts w:ascii="Times New Roman" w:eastAsia="Times New Roman" w:hAnsi="Times New Roman" w:cs="Times New Roman"/>
          <w:sz w:val="24"/>
          <w:szCs w:val="24"/>
          <w:lang w:eastAsia="ru-RU"/>
        </w:rPr>
        <w:t>- председатель комиссии Совета депутатов по статусу, регламенту, вопросам местного самоуправления.</w:t>
      </w:r>
    </w:p>
    <w:p w:rsidR="00BF70C1" w:rsidRPr="00FA1E09" w:rsidRDefault="00BF70C1"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Члены комиссии:</w:t>
      </w:r>
    </w:p>
    <w:p w:rsidR="00BF70C1" w:rsidRPr="00FA1E09" w:rsidRDefault="00FA1E09"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spellStart"/>
      <w:r w:rsidRPr="00FA1E09">
        <w:rPr>
          <w:rFonts w:ascii="Times New Roman" w:eastAsia="Times New Roman" w:hAnsi="Times New Roman" w:cs="Times New Roman"/>
          <w:sz w:val="24"/>
          <w:szCs w:val="24"/>
          <w:lang w:eastAsia="ru-RU"/>
        </w:rPr>
        <w:t>Тулупова</w:t>
      </w:r>
      <w:proofErr w:type="spellEnd"/>
      <w:r w:rsidRPr="00FA1E09">
        <w:rPr>
          <w:rFonts w:ascii="Times New Roman" w:eastAsia="Times New Roman" w:hAnsi="Times New Roman" w:cs="Times New Roman"/>
          <w:sz w:val="24"/>
          <w:szCs w:val="24"/>
          <w:lang w:eastAsia="ru-RU"/>
        </w:rPr>
        <w:t xml:space="preserve"> Людмила Владимировна</w:t>
      </w:r>
      <w:r w:rsidR="00BF70C1" w:rsidRPr="00FA1E09">
        <w:rPr>
          <w:rFonts w:ascii="Times New Roman" w:eastAsia="Times New Roman" w:hAnsi="Times New Roman" w:cs="Times New Roman"/>
          <w:sz w:val="24"/>
          <w:szCs w:val="24"/>
          <w:lang w:eastAsia="ru-RU"/>
        </w:rPr>
        <w:t xml:space="preserve"> - депутат Совета депутатов Талдомского городского округа;</w:t>
      </w:r>
    </w:p>
    <w:p w:rsidR="00BF70C1" w:rsidRPr="00FA1E09" w:rsidRDefault="00FA1E09"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Полякова Елена Владимировна</w:t>
      </w:r>
      <w:r w:rsidR="00BF70C1" w:rsidRPr="00FA1E09">
        <w:rPr>
          <w:rFonts w:ascii="Times New Roman" w:eastAsia="Times New Roman" w:hAnsi="Times New Roman" w:cs="Times New Roman"/>
          <w:sz w:val="24"/>
          <w:szCs w:val="24"/>
          <w:lang w:eastAsia="ru-RU"/>
        </w:rPr>
        <w:t>- депутат Совета депутатов Талдомского городского округа;</w:t>
      </w:r>
    </w:p>
    <w:p w:rsidR="00FA1E09" w:rsidRPr="00FA1E09" w:rsidRDefault="00FA1E09"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Турчанинова Наталья Валентиновна</w:t>
      </w:r>
      <w:r w:rsidR="00BF70C1" w:rsidRPr="00FA1E09">
        <w:rPr>
          <w:rFonts w:ascii="Times New Roman" w:eastAsia="Times New Roman" w:hAnsi="Times New Roman" w:cs="Times New Roman"/>
          <w:sz w:val="24"/>
          <w:szCs w:val="24"/>
          <w:lang w:eastAsia="ru-RU"/>
        </w:rPr>
        <w:t xml:space="preserve"> - начальник отдела кадров администрации Талдомского городского округа</w:t>
      </w:r>
      <w:r w:rsidRPr="00FA1E09">
        <w:rPr>
          <w:rFonts w:ascii="Times New Roman" w:eastAsia="Times New Roman" w:hAnsi="Times New Roman" w:cs="Times New Roman"/>
          <w:sz w:val="24"/>
          <w:szCs w:val="24"/>
          <w:lang w:eastAsia="ru-RU"/>
        </w:rPr>
        <w:t>;</w:t>
      </w:r>
    </w:p>
    <w:p w:rsidR="00BF70C1" w:rsidRPr="00683A13" w:rsidRDefault="00BF70C1" w:rsidP="00BF70C1">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A1E09">
        <w:rPr>
          <w:rFonts w:ascii="Times New Roman" w:eastAsia="Times New Roman" w:hAnsi="Times New Roman" w:cs="Times New Roman"/>
          <w:sz w:val="24"/>
          <w:szCs w:val="24"/>
          <w:lang w:eastAsia="ru-RU"/>
        </w:rPr>
        <w:t xml:space="preserve"> </w:t>
      </w:r>
      <w:r w:rsidR="00FA1E09" w:rsidRPr="00FA1E09">
        <w:rPr>
          <w:rFonts w:ascii="Times New Roman" w:eastAsia="Times New Roman" w:hAnsi="Times New Roman" w:cs="Times New Roman"/>
          <w:sz w:val="24"/>
          <w:szCs w:val="24"/>
          <w:lang w:eastAsia="ru-RU"/>
        </w:rPr>
        <w:t xml:space="preserve">Павлова Надежда Александровна </w:t>
      </w:r>
      <w:r w:rsidRPr="00FA1E09">
        <w:rPr>
          <w:rFonts w:ascii="Times New Roman" w:eastAsia="Times New Roman" w:hAnsi="Times New Roman" w:cs="Times New Roman"/>
          <w:sz w:val="24"/>
          <w:szCs w:val="24"/>
          <w:lang w:eastAsia="ru-RU"/>
        </w:rPr>
        <w:t>- начальник правового отдела администрации Талдомского городского округа.</w:t>
      </w:r>
    </w:p>
    <w:p w:rsidR="00BF70C1" w:rsidRDefault="00BF70C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Default="00F70771" w:rsidP="00683A13">
      <w:pPr>
        <w:spacing w:before="100" w:beforeAutospacing="1" w:after="100" w:afterAutospacing="1" w:line="240" w:lineRule="auto"/>
        <w:ind w:left="4678"/>
        <w:jc w:val="right"/>
        <w:outlineLvl w:val="1"/>
        <w:rPr>
          <w:rFonts w:ascii="Times New Roman" w:eastAsia="Times New Roman" w:hAnsi="Times New Roman" w:cs="Times New Roman"/>
          <w:bCs/>
          <w:sz w:val="24"/>
          <w:szCs w:val="24"/>
          <w:lang w:eastAsia="ru-RU"/>
        </w:rPr>
      </w:pP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lastRenderedPageBreak/>
        <w:t>Приложение №</w:t>
      </w:r>
      <w:r>
        <w:rPr>
          <w:rFonts w:ascii="Times New Roman" w:hAnsi="Times New Roman" w:cs="Times New Roman"/>
        </w:rPr>
        <w:t xml:space="preserve"> 2</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 xml:space="preserve">к </w:t>
      </w:r>
      <w:r>
        <w:rPr>
          <w:rFonts w:ascii="Times New Roman" w:hAnsi="Times New Roman" w:cs="Times New Roman"/>
        </w:rPr>
        <w:t>р</w:t>
      </w:r>
      <w:r w:rsidRPr="00F70771">
        <w:rPr>
          <w:rFonts w:ascii="Times New Roman" w:hAnsi="Times New Roman" w:cs="Times New Roman"/>
        </w:rPr>
        <w:t xml:space="preserve">ешению Совета депутатов </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Талдомского городского округа</w:t>
      </w:r>
    </w:p>
    <w:p w:rsidR="00F70771" w:rsidRPr="00F70771" w:rsidRDefault="00FA1E09" w:rsidP="00F70771">
      <w:pPr>
        <w:spacing w:after="0"/>
        <w:ind w:right="-2" w:firstLine="709"/>
        <w:jc w:val="right"/>
        <w:rPr>
          <w:rFonts w:ascii="Times New Roman" w:hAnsi="Times New Roman" w:cs="Times New Roman"/>
        </w:rPr>
      </w:pPr>
      <w:r w:rsidRPr="00F70771">
        <w:rPr>
          <w:rFonts w:ascii="Times New Roman" w:hAnsi="Times New Roman" w:cs="Times New Roman"/>
        </w:rPr>
        <w:t xml:space="preserve">от </w:t>
      </w:r>
      <w:r>
        <w:rPr>
          <w:rFonts w:ascii="Times New Roman" w:hAnsi="Times New Roman" w:cs="Times New Roman"/>
        </w:rPr>
        <w:t xml:space="preserve"> 26.11.</w:t>
      </w:r>
      <w:r w:rsidRPr="00F70771">
        <w:rPr>
          <w:rFonts w:ascii="Times New Roman" w:hAnsi="Times New Roman" w:cs="Times New Roman"/>
        </w:rPr>
        <w:t xml:space="preserve">2020 г. № </w:t>
      </w:r>
      <w:r>
        <w:rPr>
          <w:rFonts w:ascii="Times New Roman" w:hAnsi="Times New Roman" w:cs="Times New Roman"/>
        </w:rPr>
        <w:t>87</w:t>
      </w:r>
    </w:p>
    <w:p w:rsidR="00F70771" w:rsidRDefault="00F70771" w:rsidP="00DF4211">
      <w:pPr>
        <w:pStyle w:val="a3"/>
        <w:jc w:val="center"/>
        <w:rPr>
          <w:rFonts w:ascii="Times New Roman" w:hAnsi="Times New Roman" w:cs="Times New Roman"/>
          <w:sz w:val="26"/>
          <w:szCs w:val="26"/>
          <w:lang w:eastAsia="ru-RU"/>
        </w:rPr>
      </w:pPr>
    </w:p>
    <w:p w:rsidR="00683A13" w:rsidRPr="00285065" w:rsidRDefault="00683A13" w:rsidP="00DF4211">
      <w:pPr>
        <w:pStyle w:val="a3"/>
        <w:jc w:val="center"/>
        <w:rPr>
          <w:rFonts w:ascii="Times New Roman" w:hAnsi="Times New Roman" w:cs="Times New Roman"/>
          <w:sz w:val="26"/>
          <w:szCs w:val="26"/>
          <w:lang w:eastAsia="ru-RU"/>
        </w:rPr>
      </w:pPr>
      <w:r w:rsidRPr="00285065">
        <w:rPr>
          <w:rFonts w:ascii="Times New Roman" w:hAnsi="Times New Roman" w:cs="Times New Roman"/>
          <w:sz w:val="26"/>
          <w:szCs w:val="26"/>
          <w:lang w:eastAsia="ru-RU"/>
        </w:rPr>
        <w:t>Положение о комиссии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Талдомского городского округа</w:t>
      </w:r>
    </w:p>
    <w:p w:rsidR="00683A13" w:rsidRPr="00683A13" w:rsidRDefault="00683A13" w:rsidP="00683A13">
      <w:pPr>
        <w:spacing w:before="100" w:beforeAutospacing="1" w:after="100" w:afterAutospacing="1" w:line="240" w:lineRule="auto"/>
        <w:ind w:firstLine="284"/>
        <w:jc w:val="center"/>
        <w:rPr>
          <w:rFonts w:ascii="Times New Roman" w:eastAsia="Times New Roman" w:hAnsi="Times New Roman" w:cs="Times New Roman"/>
          <w:b/>
          <w:bCs/>
          <w:sz w:val="24"/>
          <w:szCs w:val="24"/>
          <w:lang w:eastAsia="ru-RU"/>
        </w:rPr>
      </w:pPr>
      <w:r w:rsidRPr="00683A13">
        <w:rPr>
          <w:rFonts w:ascii="Times New Roman" w:eastAsia="Times New Roman" w:hAnsi="Times New Roman" w:cs="Times New Roman"/>
          <w:b/>
          <w:bCs/>
          <w:sz w:val="24"/>
          <w:szCs w:val="24"/>
          <w:lang w:eastAsia="ru-RU"/>
        </w:rPr>
        <w:t>I. Общие положения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1.1. Комиссия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Талдомском городском округе (далее - Комиссия) является постоянно действующим органом при Совете депутатов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1.2. Комиссия в своей деятельности руководствуется </w:t>
      </w:r>
      <w:r w:rsidRPr="00683A13">
        <w:rPr>
          <w:rFonts w:ascii="Times New Roman" w:eastAsia="Times New Roman" w:hAnsi="Times New Roman" w:cs="Times New Roman"/>
          <w:color w:val="000000" w:themeColor="text1"/>
          <w:sz w:val="24"/>
          <w:szCs w:val="24"/>
          <w:lang w:eastAsia="ru-RU"/>
        </w:rPr>
        <w:t>Конституцией Российской Федерации</w:t>
      </w:r>
      <w:r w:rsidRPr="00683A13">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Московской области, законами Московской области, постановлениями и распоряжениями Губернатора Московской области и постановлениями Правительства Московской области, Уставом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 а также настоящим Положением.</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1.3.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 в Талдомском городском округе, для которых федеральными законами не предусмотрено иное, и рассматривает соответствующие вопросы в порядке, определенном законодательством Московской области.</w:t>
      </w:r>
    </w:p>
    <w:p w:rsidR="00683A13" w:rsidRPr="00683A13" w:rsidRDefault="00683A13" w:rsidP="00683A13">
      <w:pPr>
        <w:spacing w:before="100" w:beforeAutospacing="1" w:after="100" w:afterAutospacing="1" w:line="240" w:lineRule="auto"/>
        <w:ind w:firstLine="284"/>
        <w:jc w:val="center"/>
        <w:outlineLvl w:val="2"/>
        <w:rPr>
          <w:rFonts w:ascii="Times New Roman" w:eastAsia="Times New Roman" w:hAnsi="Times New Roman" w:cs="Times New Roman"/>
          <w:b/>
          <w:bCs/>
          <w:sz w:val="24"/>
          <w:szCs w:val="24"/>
          <w:lang w:eastAsia="ru-RU"/>
        </w:rPr>
      </w:pPr>
      <w:r w:rsidRPr="00683A13">
        <w:rPr>
          <w:rFonts w:ascii="Times New Roman" w:eastAsia="Times New Roman" w:hAnsi="Times New Roman" w:cs="Times New Roman"/>
          <w:b/>
          <w:bCs/>
          <w:sz w:val="24"/>
          <w:szCs w:val="24"/>
          <w:lang w:eastAsia="ru-RU"/>
        </w:rPr>
        <w:t>II. Задачи и полномочия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2. Основной задачей Комиссии является осуществление функций, возложенных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 в </w:t>
      </w:r>
      <w:r>
        <w:rPr>
          <w:rFonts w:ascii="Times New Roman" w:eastAsia="Times New Roman" w:hAnsi="Times New Roman" w:cs="Times New Roman"/>
          <w:sz w:val="24"/>
          <w:szCs w:val="24"/>
          <w:lang w:eastAsia="ru-RU"/>
        </w:rPr>
        <w:t>Талдомском городском округе</w:t>
      </w:r>
      <w:r w:rsidRPr="00683A13">
        <w:rPr>
          <w:rFonts w:ascii="Times New Roman" w:eastAsia="Times New Roman" w:hAnsi="Times New Roman" w:cs="Times New Roman"/>
          <w:sz w:val="24"/>
          <w:szCs w:val="24"/>
          <w:lang w:eastAsia="ru-RU"/>
        </w:rPr>
        <w:t xml:space="preserve">. В целях ее выполнения Комиссия рассматривает вопросы, касающиеся соблюдения лицами, замещающими муниципальные должности в </w:t>
      </w:r>
      <w:r>
        <w:rPr>
          <w:rFonts w:ascii="Times New Roman" w:eastAsia="Times New Roman" w:hAnsi="Times New Roman" w:cs="Times New Roman"/>
          <w:sz w:val="24"/>
          <w:szCs w:val="24"/>
          <w:lang w:eastAsia="ru-RU"/>
        </w:rPr>
        <w:t>Талдомском городском округе</w:t>
      </w:r>
      <w:r w:rsidRPr="00683A13">
        <w:rPr>
          <w:rFonts w:ascii="Times New Roman" w:eastAsia="Times New Roman" w:hAnsi="Times New Roman" w:cs="Times New Roman"/>
          <w:sz w:val="24"/>
          <w:szCs w:val="24"/>
          <w:lang w:eastAsia="ru-RU"/>
        </w:rPr>
        <w:t xml:space="preserve"> (далее - муниципальные должности), ограничений, запретов, и исполнения обязанностей, установленных федеральным законодательством в целях противодействия коррупции.</w:t>
      </w:r>
    </w:p>
    <w:p w:rsidR="00683A13" w:rsidRPr="00683A13" w:rsidRDefault="00683A13" w:rsidP="00683A13">
      <w:pPr>
        <w:spacing w:before="100" w:beforeAutospacing="1" w:after="100" w:afterAutospacing="1" w:line="240" w:lineRule="auto"/>
        <w:ind w:firstLine="284"/>
        <w:jc w:val="center"/>
        <w:outlineLvl w:val="2"/>
        <w:rPr>
          <w:rFonts w:ascii="Times New Roman" w:eastAsia="Times New Roman" w:hAnsi="Times New Roman" w:cs="Times New Roman"/>
          <w:b/>
          <w:bCs/>
          <w:sz w:val="24"/>
          <w:szCs w:val="24"/>
          <w:lang w:eastAsia="ru-RU"/>
        </w:rPr>
      </w:pPr>
      <w:r w:rsidRPr="00683A13">
        <w:rPr>
          <w:rFonts w:ascii="Times New Roman" w:eastAsia="Times New Roman" w:hAnsi="Times New Roman" w:cs="Times New Roman"/>
          <w:b/>
          <w:bCs/>
          <w:sz w:val="24"/>
          <w:szCs w:val="24"/>
          <w:lang w:eastAsia="ru-RU"/>
        </w:rPr>
        <w:t>III. Порядок формирования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3.1. Комиссия формируется в составе председателя Комиссии, его заместителя, секретаря и членов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3.2. В состав Комиссии могут входить лица, замещающие муниципальные должности в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 представители федеральных государственных органов, государственных органов Московской области, органов местного самоуправления, организаций.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3.3. Передача полномочий члена Комиссии другому лицу не допускается.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3.4. Участие в работе Комиссии осуществляется на общественных началах.</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lastRenderedPageBreak/>
        <w:t>3.5. По решению председателя Комиссии на заседания Комиссии могут быть приглашены представители средств массовой информации, к ее работе могут привлекаться на временной или постоянной основе эксперты и иные лица.</w:t>
      </w:r>
    </w:p>
    <w:p w:rsidR="00683A13" w:rsidRPr="00683A13" w:rsidRDefault="00683A13" w:rsidP="00683A13">
      <w:pPr>
        <w:spacing w:before="100" w:beforeAutospacing="1" w:after="100" w:afterAutospacing="1" w:line="240" w:lineRule="auto"/>
        <w:ind w:firstLine="284"/>
        <w:jc w:val="center"/>
        <w:outlineLvl w:val="2"/>
        <w:rPr>
          <w:rFonts w:ascii="Times New Roman" w:eastAsia="Times New Roman" w:hAnsi="Times New Roman" w:cs="Times New Roman"/>
          <w:b/>
          <w:bCs/>
          <w:sz w:val="24"/>
          <w:szCs w:val="24"/>
          <w:lang w:eastAsia="ru-RU"/>
        </w:rPr>
      </w:pPr>
      <w:r w:rsidRPr="00683A13">
        <w:rPr>
          <w:rFonts w:ascii="Times New Roman" w:eastAsia="Times New Roman" w:hAnsi="Times New Roman" w:cs="Times New Roman"/>
          <w:b/>
          <w:bCs/>
          <w:sz w:val="24"/>
          <w:szCs w:val="24"/>
          <w:lang w:eastAsia="ru-RU"/>
        </w:rPr>
        <w:t>IV. Организация деятельности Комиссии и порядок ее работы</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4.1. Заседания Комиссии ведет председатель Комиссии или по его поручению заместитель председателя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4.2. Заседания Комиссии проводятся по мере необходимости.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4.3.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4.4. Заседание Комиссии считается правомочным, если на нем присутствует не менее двух третей от общего числа членов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4.5. Решения Комиссии оформляются протоколом.</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4.6. По решению Комиссии из числа членов Комиссии, а также из числа представителей органов местного самоуправления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 представителей общественных организаций и экспертов могут создаваться рабочие группы по отдельным вопросам.</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4.7. Председатель Комиссии:</w:t>
      </w:r>
    </w:p>
    <w:p w:rsidR="00683A13" w:rsidRPr="00F70771" w:rsidRDefault="00683A13" w:rsidP="00A529A9">
      <w:pPr>
        <w:spacing w:after="0" w:line="360" w:lineRule="auto"/>
        <w:ind w:firstLine="284"/>
        <w:jc w:val="both"/>
        <w:rPr>
          <w:rFonts w:ascii="Times New Roman" w:eastAsia="Times New Roman" w:hAnsi="Times New Roman" w:cs="Times New Roman"/>
          <w:lang w:eastAsia="ru-RU"/>
        </w:rPr>
      </w:pPr>
      <w:r w:rsidRPr="00F70771">
        <w:rPr>
          <w:rFonts w:ascii="Times New Roman" w:eastAsia="Times New Roman" w:hAnsi="Times New Roman" w:cs="Times New Roman"/>
          <w:lang w:eastAsia="ru-RU"/>
        </w:rPr>
        <w:t>1) осуществляет общее руководство деятельностью Комиссии;</w:t>
      </w:r>
    </w:p>
    <w:p w:rsidR="00683A13" w:rsidRPr="00F70771" w:rsidRDefault="00683A13" w:rsidP="00A529A9">
      <w:pPr>
        <w:spacing w:after="0" w:line="360" w:lineRule="auto"/>
        <w:ind w:firstLine="284"/>
        <w:jc w:val="both"/>
        <w:rPr>
          <w:rFonts w:ascii="Times New Roman" w:eastAsia="Times New Roman" w:hAnsi="Times New Roman" w:cs="Times New Roman"/>
          <w:lang w:eastAsia="ru-RU"/>
        </w:rPr>
      </w:pPr>
      <w:r w:rsidRPr="00F70771">
        <w:rPr>
          <w:rFonts w:ascii="Times New Roman" w:eastAsia="Times New Roman" w:hAnsi="Times New Roman" w:cs="Times New Roman"/>
          <w:lang w:eastAsia="ru-RU"/>
        </w:rPr>
        <w:t>2) утверждает повестку дня очередного заседания Комиссии;</w:t>
      </w:r>
    </w:p>
    <w:p w:rsidR="00683A13" w:rsidRPr="00F70771" w:rsidRDefault="00683A13" w:rsidP="00A529A9">
      <w:pPr>
        <w:spacing w:after="0" w:line="360" w:lineRule="auto"/>
        <w:ind w:firstLine="284"/>
        <w:jc w:val="both"/>
        <w:rPr>
          <w:rFonts w:ascii="Times New Roman" w:eastAsia="Times New Roman" w:hAnsi="Times New Roman" w:cs="Times New Roman"/>
          <w:lang w:eastAsia="ru-RU"/>
        </w:rPr>
      </w:pPr>
      <w:r w:rsidRPr="00F70771">
        <w:rPr>
          <w:rFonts w:ascii="Times New Roman" w:eastAsia="Times New Roman" w:hAnsi="Times New Roman" w:cs="Times New Roman"/>
          <w:lang w:eastAsia="ru-RU"/>
        </w:rPr>
        <w:t>3) дает поручения в рамках своих полномочий членам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4.8. Обеспечение деятельности Комиссии, подготовку материалов к заседаниям Комиссии и контроль за исполнением принятых ею решений осуществляет организационный отдел </w:t>
      </w:r>
      <w:r w:rsidR="00AE5885">
        <w:rPr>
          <w:rFonts w:ascii="Times New Roman" w:eastAsia="Times New Roman" w:hAnsi="Times New Roman" w:cs="Times New Roman"/>
          <w:sz w:val="24"/>
          <w:szCs w:val="24"/>
          <w:lang w:eastAsia="ru-RU"/>
        </w:rPr>
        <w:t>администрации</w:t>
      </w:r>
      <w:r w:rsidRPr="00683A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4.9. Секретарь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bookmarkStart w:id="0" w:name="_GoBack"/>
      <w:bookmarkEnd w:id="0"/>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 оформляет протоколы заседаний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4.10.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164A8" w:rsidRDefault="003164A8" w:rsidP="00F70771">
      <w:pPr>
        <w:spacing w:after="0"/>
        <w:ind w:right="-2" w:firstLine="709"/>
        <w:jc w:val="right"/>
        <w:rPr>
          <w:rFonts w:ascii="Times New Roman" w:hAnsi="Times New Roman" w:cs="Times New Roman"/>
        </w:rPr>
      </w:pPr>
    </w:p>
    <w:p w:rsidR="003164A8" w:rsidRDefault="003164A8" w:rsidP="00F70771">
      <w:pPr>
        <w:spacing w:after="0"/>
        <w:ind w:right="-2" w:firstLine="709"/>
        <w:jc w:val="right"/>
        <w:rPr>
          <w:rFonts w:ascii="Times New Roman" w:hAnsi="Times New Roman" w:cs="Times New Roman"/>
        </w:rPr>
      </w:pP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lastRenderedPageBreak/>
        <w:t>Приложение №</w:t>
      </w:r>
      <w:r>
        <w:rPr>
          <w:rFonts w:ascii="Times New Roman" w:hAnsi="Times New Roman" w:cs="Times New Roman"/>
        </w:rPr>
        <w:t xml:space="preserve"> </w:t>
      </w:r>
      <w:r w:rsidR="009F2C86">
        <w:rPr>
          <w:rFonts w:ascii="Times New Roman" w:hAnsi="Times New Roman" w:cs="Times New Roman"/>
        </w:rPr>
        <w:t>3</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 xml:space="preserve">к </w:t>
      </w:r>
      <w:r>
        <w:rPr>
          <w:rFonts w:ascii="Times New Roman" w:hAnsi="Times New Roman" w:cs="Times New Roman"/>
        </w:rPr>
        <w:t>р</w:t>
      </w:r>
      <w:r w:rsidRPr="00F70771">
        <w:rPr>
          <w:rFonts w:ascii="Times New Roman" w:hAnsi="Times New Roman" w:cs="Times New Roman"/>
        </w:rPr>
        <w:t xml:space="preserve">ешению Совета депутатов </w:t>
      </w:r>
    </w:p>
    <w:p w:rsidR="00F70771" w:rsidRPr="00F70771" w:rsidRDefault="00F70771" w:rsidP="00F70771">
      <w:pPr>
        <w:spacing w:after="0"/>
        <w:ind w:right="-2" w:firstLine="709"/>
        <w:jc w:val="right"/>
        <w:rPr>
          <w:rFonts w:ascii="Times New Roman" w:hAnsi="Times New Roman" w:cs="Times New Roman"/>
        </w:rPr>
      </w:pPr>
      <w:r w:rsidRPr="00F70771">
        <w:rPr>
          <w:rFonts w:ascii="Times New Roman" w:hAnsi="Times New Roman" w:cs="Times New Roman"/>
        </w:rPr>
        <w:t>Талдомского городского округа</w:t>
      </w:r>
    </w:p>
    <w:p w:rsidR="00F70771" w:rsidRPr="00F70771" w:rsidRDefault="00FA1E09" w:rsidP="00F70771">
      <w:pPr>
        <w:spacing w:after="0"/>
        <w:ind w:right="-2" w:firstLine="709"/>
        <w:jc w:val="right"/>
        <w:rPr>
          <w:rFonts w:ascii="Times New Roman" w:hAnsi="Times New Roman" w:cs="Times New Roman"/>
        </w:rPr>
      </w:pPr>
      <w:r w:rsidRPr="00F70771">
        <w:rPr>
          <w:rFonts w:ascii="Times New Roman" w:hAnsi="Times New Roman" w:cs="Times New Roman"/>
        </w:rPr>
        <w:t xml:space="preserve">от </w:t>
      </w:r>
      <w:r>
        <w:rPr>
          <w:rFonts w:ascii="Times New Roman" w:hAnsi="Times New Roman" w:cs="Times New Roman"/>
        </w:rPr>
        <w:t xml:space="preserve"> 26.11.</w:t>
      </w:r>
      <w:r w:rsidRPr="00F70771">
        <w:rPr>
          <w:rFonts w:ascii="Times New Roman" w:hAnsi="Times New Roman" w:cs="Times New Roman"/>
        </w:rPr>
        <w:t xml:space="preserve">2020 г. № </w:t>
      </w:r>
      <w:r>
        <w:rPr>
          <w:rFonts w:ascii="Times New Roman" w:hAnsi="Times New Roman" w:cs="Times New Roman"/>
        </w:rPr>
        <w:t>87</w:t>
      </w:r>
    </w:p>
    <w:p w:rsidR="00320959" w:rsidRDefault="00683A13" w:rsidP="00320959">
      <w:pPr>
        <w:spacing w:before="100" w:beforeAutospacing="1" w:after="100" w:afterAutospacing="1" w:line="240" w:lineRule="auto"/>
        <w:ind w:left="5103"/>
        <w:jc w:val="right"/>
        <w:outlineLvl w:val="1"/>
        <w:rPr>
          <w:rFonts w:ascii="Times New Roman" w:eastAsia="Times New Roman" w:hAnsi="Times New Roman" w:cs="Times New Roman"/>
          <w:bCs/>
          <w:sz w:val="24"/>
          <w:szCs w:val="24"/>
          <w:lang w:eastAsia="ru-RU"/>
        </w:rPr>
      </w:pPr>
      <w:r w:rsidRPr="00683A13">
        <w:rPr>
          <w:rFonts w:ascii="Times New Roman" w:eastAsia="Times New Roman" w:hAnsi="Times New Roman" w:cs="Times New Roman"/>
          <w:bCs/>
          <w:sz w:val="24"/>
          <w:szCs w:val="24"/>
          <w:lang w:eastAsia="ru-RU"/>
        </w:rPr>
        <w:t xml:space="preserve"> </w:t>
      </w:r>
    </w:p>
    <w:p w:rsidR="00683A13" w:rsidRPr="00BC3626" w:rsidRDefault="00683A13" w:rsidP="00320959">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BC3626">
        <w:rPr>
          <w:rFonts w:ascii="Times New Roman" w:eastAsia="Times New Roman" w:hAnsi="Times New Roman" w:cs="Times New Roman"/>
          <w:sz w:val="24"/>
          <w:szCs w:val="24"/>
          <w:lang w:eastAsia="ru-RU"/>
        </w:rPr>
        <w:t>ПОРЯДОК РАССМОТРЕНИЯ КОМИССИЕЙ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ТАЛДОМСКО</w:t>
      </w:r>
      <w:r w:rsidR="00320959" w:rsidRPr="00BC3626">
        <w:rPr>
          <w:rFonts w:ascii="Times New Roman" w:eastAsia="Times New Roman" w:hAnsi="Times New Roman" w:cs="Times New Roman"/>
          <w:sz w:val="24"/>
          <w:szCs w:val="24"/>
          <w:lang w:eastAsia="ru-RU"/>
        </w:rPr>
        <w:t>М</w:t>
      </w:r>
      <w:r w:rsidRPr="00BC3626">
        <w:rPr>
          <w:rFonts w:ascii="Times New Roman" w:eastAsia="Times New Roman" w:hAnsi="Times New Roman" w:cs="Times New Roman"/>
          <w:sz w:val="24"/>
          <w:szCs w:val="24"/>
          <w:lang w:eastAsia="ru-RU"/>
        </w:rPr>
        <w:t xml:space="preserve"> ГОРОДСКО</w:t>
      </w:r>
      <w:r w:rsidR="00320959" w:rsidRPr="00BC3626">
        <w:rPr>
          <w:rFonts w:ascii="Times New Roman" w:eastAsia="Times New Roman" w:hAnsi="Times New Roman" w:cs="Times New Roman"/>
          <w:sz w:val="24"/>
          <w:szCs w:val="24"/>
          <w:lang w:eastAsia="ru-RU"/>
        </w:rPr>
        <w:t>М</w:t>
      </w:r>
      <w:r w:rsidRPr="00BC3626">
        <w:rPr>
          <w:rFonts w:ascii="Times New Roman" w:eastAsia="Times New Roman" w:hAnsi="Times New Roman" w:cs="Times New Roman"/>
          <w:sz w:val="24"/>
          <w:szCs w:val="24"/>
          <w:lang w:eastAsia="ru-RU"/>
        </w:rPr>
        <w:t xml:space="preserve"> ОКРУГ</w:t>
      </w:r>
      <w:r w:rsidR="00320959" w:rsidRPr="00BC3626">
        <w:rPr>
          <w:rFonts w:ascii="Times New Roman" w:eastAsia="Times New Roman" w:hAnsi="Times New Roman" w:cs="Times New Roman"/>
          <w:sz w:val="24"/>
          <w:szCs w:val="24"/>
          <w:lang w:eastAsia="ru-RU"/>
        </w:rPr>
        <w:t>Е</w:t>
      </w:r>
      <w:r w:rsidRPr="00BC3626">
        <w:rPr>
          <w:rFonts w:ascii="Times New Roman" w:eastAsia="Times New Roman" w:hAnsi="Times New Roman" w:cs="Times New Roman"/>
          <w:sz w:val="24"/>
          <w:szCs w:val="24"/>
          <w:lang w:eastAsia="ru-RU"/>
        </w:rPr>
        <w:t>, ВОПРОСОВ, КАСАЮЩИХСЯ СОБЛЮДЕНИЯ ТРЕБОВАНИЙ К СЛУЖЕБНОМУ (ДОЛЖНОСТНОМУ) ПОВЕДЕНИЮ ЛИЦ, ЗАМЕЩАЮЩИХ МУНИЦИПАЛЬНЫЕ ДОЛЖНОСТИ В ТАЛДОМСКО</w:t>
      </w:r>
      <w:r w:rsidR="00320959" w:rsidRPr="00BC3626">
        <w:rPr>
          <w:rFonts w:ascii="Times New Roman" w:eastAsia="Times New Roman" w:hAnsi="Times New Roman" w:cs="Times New Roman"/>
          <w:sz w:val="24"/>
          <w:szCs w:val="24"/>
          <w:lang w:eastAsia="ru-RU"/>
        </w:rPr>
        <w:t>М</w:t>
      </w:r>
      <w:r w:rsidRPr="00BC3626">
        <w:rPr>
          <w:rFonts w:ascii="Times New Roman" w:eastAsia="Times New Roman" w:hAnsi="Times New Roman" w:cs="Times New Roman"/>
          <w:sz w:val="24"/>
          <w:szCs w:val="24"/>
          <w:lang w:eastAsia="ru-RU"/>
        </w:rPr>
        <w:t xml:space="preserve"> ГОРОДСКО</w:t>
      </w:r>
      <w:r w:rsidR="00320959" w:rsidRPr="00BC3626">
        <w:rPr>
          <w:rFonts w:ascii="Times New Roman" w:eastAsia="Times New Roman" w:hAnsi="Times New Roman" w:cs="Times New Roman"/>
          <w:sz w:val="24"/>
          <w:szCs w:val="24"/>
          <w:lang w:eastAsia="ru-RU"/>
        </w:rPr>
        <w:t>М</w:t>
      </w:r>
      <w:r w:rsidRPr="00BC3626">
        <w:rPr>
          <w:rFonts w:ascii="Times New Roman" w:eastAsia="Times New Roman" w:hAnsi="Times New Roman" w:cs="Times New Roman"/>
          <w:sz w:val="24"/>
          <w:szCs w:val="24"/>
          <w:lang w:eastAsia="ru-RU"/>
        </w:rPr>
        <w:t xml:space="preserve"> ОКРУГ</w:t>
      </w:r>
      <w:r w:rsidR="00320959" w:rsidRPr="00BC3626">
        <w:rPr>
          <w:rFonts w:ascii="Times New Roman" w:eastAsia="Times New Roman" w:hAnsi="Times New Roman" w:cs="Times New Roman"/>
          <w:sz w:val="24"/>
          <w:szCs w:val="24"/>
          <w:lang w:eastAsia="ru-RU"/>
        </w:rPr>
        <w:t>Е</w:t>
      </w:r>
      <w:r w:rsidRPr="00BC3626">
        <w:rPr>
          <w:rFonts w:ascii="Times New Roman" w:eastAsia="Times New Roman" w:hAnsi="Times New Roman" w:cs="Times New Roman"/>
          <w:sz w:val="24"/>
          <w:szCs w:val="24"/>
          <w:lang w:eastAsia="ru-RU"/>
        </w:rPr>
        <w:t>, И УРЕГУЛИРОВАНИЯ КОНФЛИКТА ИНТЕРЕСОВ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1. Настоящий Порядок разработан в соответствии с </w:t>
      </w:r>
      <w:r w:rsidRPr="00320959">
        <w:rPr>
          <w:rFonts w:ascii="Times New Roman" w:eastAsia="Times New Roman" w:hAnsi="Times New Roman" w:cs="Times New Roman"/>
          <w:color w:val="000000" w:themeColor="text1"/>
          <w:sz w:val="24"/>
          <w:szCs w:val="24"/>
          <w:lang w:eastAsia="ru-RU"/>
        </w:rPr>
        <w:t>Законом Московской области от 10.04.2009 N 31/2009-ОЗ "О мерах по противодействию коррупции в Московской области"</w:t>
      </w:r>
      <w:r w:rsidRPr="00683A13">
        <w:rPr>
          <w:rFonts w:ascii="Times New Roman" w:eastAsia="Times New Roman" w:hAnsi="Times New Roman" w:cs="Times New Roman"/>
          <w:color w:val="000000" w:themeColor="text1"/>
          <w:sz w:val="24"/>
          <w:szCs w:val="24"/>
          <w:lang w:eastAsia="ru-RU"/>
        </w:rPr>
        <w:t xml:space="preserve">, </w:t>
      </w:r>
      <w:hyperlink r:id="rId5" w:history="1">
        <w:r w:rsidRPr="00320959">
          <w:rPr>
            <w:rFonts w:ascii="Times New Roman" w:eastAsia="Times New Roman" w:hAnsi="Times New Roman" w:cs="Times New Roman"/>
            <w:color w:val="000000" w:themeColor="text1"/>
            <w:sz w:val="24"/>
            <w:szCs w:val="24"/>
            <w:lang w:eastAsia="ru-RU"/>
          </w:rPr>
          <w:t>постановлением Губернатора Московской области от 08.07.2019 N 315-ПГ "О некоторых вопросах деятельности комиссии по координации работы по противодействию коррупции в Московской области"</w:t>
        </w:r>
      </w:hyperlink>
      <w:r w:rsidRPr="00683A13">
        <w:rPr>
          <w:rFonts w:ascii="Times New Roman" w:eastAsia="Times New Roman" w:hAnsi="Times New Roman" w:cs="Times New Roman"/>
          <w:sz w:val="24"/>
          <w:szCs w:val="24"/>
          <w:lang w:eastAsia="ru-RU"/>
        </w:rPr>
        <w:t xml:space="preserve"> и определяет порядок рассмотрения комиссией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w:t>
      </w:r>
      <w:r w:rsidR="00320959" w:rsidRPr="00320959">
        <w:rPr>
          <w:rFonts w:ascii="Times New Roman" w:eastAsia="Times New Roman" w:hAnsi="Times New Roman" w:cs="Times New Roman"/>
          <w:sz w:val="24"/>
          <w:szCs w:val="24"/>
          <w:lang w:eastAsia="ru-RU"/>
        </w:rPr>
        <w:t>Талдомском городском округе</w:t>
      </w:r>
      <w:r w:rsidRPr="00683A13">
        <w:rPr>
          <w:rFonts w:ascii="Times New Roman" w:eastAsia="Times New Roman" w:hAnsi="Times New Roman" w:cs="Times New Roman"/>
          <w:sz w:val="24"/>
          <w:szCs w:val="24"/>
          <w:lang w:eastAsia="ru-RU"/>
        </w:rPr>
        <w:t xml:space="preserve"> (далее - Комиссия) вопросов, касающихся соблюдения требований к служебному (должностному) поведению лиц, замещающих муниципальные должности в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 xml:space="preserve"> (далее - муниципальные должности), и урегулирования конфликта интересов.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Основанием для проведения заседания Комиссии является: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 решение председателя Комиссии, принятое на основании материалов о нарушении лицом, замещающим муниципальную должность, требований к служебному (должностному) поведению, поступивших в Комиссию;</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2) поступившее в отдел кадров администрации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заявление лица, замещающего муниципальную должность, написанное на имя Губернатора Московской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заявление лица, замещающего муниципальную должность, о невозможности выполнить требования </w:t>
      </w:r>
      <w:r w:rsidRPr="00320959">
        <w:rPr>
          <w:rFonts w:ascii="Times New Roman" w:eastAsia="Times New Roman" w:hAnsi="Times New Roman" w:cs="Times New Roman"/>
          <w:color w:val="000000" w:themeColor="text1"/>
          <w:sz w:val="24"/>
          <w:szCs w:val="24"/>
          <w:lang w:eastAsia="ru-RU"/>
        </w:rPr>
        <w:t>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3A13">
        <w:rPr>
          <w:rFonts w:ascii="Times New Roman" w:eastAsia="Times New Roman" w:hAnsi="Times New Roman" w:cs="Times New Roman"/>
          <w:color w:val="000000" w:themeColor="text1"/>
          <w:sz w:val="24"/>
          <w:szCs w:val="24"/>
          <w:lang w:eastAsia="ru-RU"/>
        </w:rPr>
        <w:t xml:space="preserve"> </w:t>
      </w:r>
      <w:r w:rsidRPr="00683A13">
        <w:rPr>
          <w:rFonts w:ascii="Times New Roman" w:eastAsia="Times New Roman" w:hAnsi="Times New Roman" w:cs="Times New Roman"/>
          <w:sz w:val="24"/>
          <w:szCs w:val="24"/>
          <w:lang w:eastAsia="ru-RU"/>
        </w:rPr>
        <w:t>(далее - Федеральный закон N 79-ФЗ), в связи с арестом, запретом распоряжения, наложенными компетентными органами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уведомление лица, замещающего муниципальную должность,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lastRenderedPageBreak/>
        <w:t xml:space="preserve">3) поступившее в Комиссию по решению председателя Совета депутатов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 xml:space="preserve">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83A13" w:rsidRPr="00683A13">
        <w:rPr>
          <w:rFonts w:ascii="Times New Roman" w:eastAsia="Times New Roman" w:hAnsi="Times New Roman" w:cs="Times New Roman"/>
          <w:sz w:val="24"/>
          <w:szCs w:val="24"/>
          <w:lang w:eastAsia="ru-RU"/>
        </w:rPr>
        <w:t xml:space="preserve">. Заявления, указанные в абзаце втором подпункта 2 пункта </w:t>
      </w:r>
      <w:r>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подаются на имя Губернатора Московской области в срок, установленный для подачи сведений о доходах, об имуществе и обязательствах имущественного характера.</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83A13" w:rsidRPr="00683A13">
        <w:rPr>
          <w:rFonts w:ascii="Times New Roman" w:eastAsia="Times New Roman" w:hAnsi="Times New Roman" w:cs="Times New Roman"/>
          <w:sz w:val="24"/>
          <w:szCs w:val="24"/>
          <w:lang w:eastAsia="ru-RU"/>
        </w:rPr>
        <w:t xml:space="preserve">. Заявления, уведомления, указанные в абзацах третьем и четвертом подпункта 2 пункта </w:t>
      </w:r>
      <w:r>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подаются на имя председателя Совета депутатов </w:t>
      </w:r>
      <w:r w:rsidR="00683A13">
        <w:rPr>
          <w:rFonts w:ascii="Times New Roman" w:eastAsia="Times New Roman" w:hAnsi="Times New Roman" w:cs="Times New Roman"/>
          <w:sz w:val="24"/>
          <w:szCs w:val="24"/>
          <w:lang w:eastAsia="ru-RU"/>
        </w:rPr>
        <w:t>Талдомского городского округа</w:t>
      </w:r>
      <w:r w:rsidR="00683A13" w:rsidRPr="00683A13">
        <w:rPr>
          <w:rFonts w:ascii="Times New Roman" w:eastAsia="Times New Roman" w:hAnsi="Times New Roman" w:cs="Times New Roman"/>
          <w:sz w:val="24"/>
          <w:szCs w:val="24"/>
          <w:lang w:eastAsia="ru-RU"/>
        </w:rPr>
        <w:t>.</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Отделом кадров администрации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 xml:space="preserve"> осуществляется предварительное рассмотрение обращений, заявлений и уведомлений, указанных в подпунктах 2 и 3 пункта </w:t>
      </w:r>
      <w:r w:rsidR="00320959">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Положения, и по результатам их рассмотрения по каждому из них подготавливается отдельное мотивированное заключение.</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3A13" w:rsidRPr="00683A13">
        <w:rPr>
          <w:rFonts w:ascii="Times New Roman" w:eastAsia="Times New Roman" w:hAnsi="Times New Roman" w:cs="Times New Roman"/>
          <w:sz w:val="24"/>
          <w:szCs w:val="24"/>
          <w:lang w:eastAsia="ru-RU"/>
        </w:rPr>
        <w:t xml:space="preserve">. При подготовке предусмотренного пунктом </w:t>
      </w:r>
      <w:r w:rsidR="00BE47D3">
        <w:rPr>
          <w:rFonts w:ascii="Times New Roman" w:eastAsia="Times New Roman" w:hAnsi="Times New Roman" w:cs="Times New Roman"/>
          <w:sz w:val="24"/>
          <w:szCs w:val="24"/>
          <w:lang w:eastAsia="ru-RU"/>
        </w:rPr>
        <w:t>4</w:t>
      </w:r>
      <w:r w:rsidR="00683A13" w:rsidRPr="00683A13">
        <w:rPr>
          <w:rFonts w:ascii="Times New Roman" w:eastAsia="Times New Roman" w:hAnsi="Times New Roman" w:cs="Times New Roman"/>
          <w:sz w:val="24"/>
          <w:szCs w:val="24"/>
          <w:lang w:eastAsia="ru-RU"/>
        </w:rPr>
        <w:t xml:space="preserve"> настоящего Порядка мотивированного заключения уполномоченные лица отдела кадров администрации </w:t>
      </w:r>
      <w:r w:rsidR="00683A13">
        <w:rPr>
          <w:rFonts w:ascii="Times New Roman" w:eastAsia="Times New Roman" w:hAnsi="Times New Roman" w:cs="Times New Roman"/>
          <w:sz w:val="24"/>
          <w:szCs w:val="24"/>
          <w:lang w:eastAsia="ru-RU"/>
        </w:rPr>
        <w:t>Талдомского городского округа</w:t>
      </w:r>
      <w:r w:rsidR="00683A13" w:rsidRPr="00683A13">
        <w:rPr>
          <w:rFonts w:ascii="Times New Roman" w:eastAsia="Times New Roman" w:hAnsi="Times New Roman" w:cs="Times New Roman"/>
          <w:sz w:val="24"/>
          <w:szCs w:val="24"/>
          <w:lang w:eastAsia="ru-RU"/>
        </w:rPr>
        <w:t xml:space="preserve"> по поручению председателя Совета депутатов </w:t>
      </w:r>
      <w:r w:rsidR="00683A13">
        <w:rPr>
          <w:rFonts w:ascii="Times New Roman" w:eastAsia="Times New Roman" w:hAnsi="Times New Roman" w:cs="Times New Roman"/>
          <w:sz w:val="24"/>
          <w:szCs w:val="24"/>
          <w:lang w:eastAsia="ru-RU"/>
        </w:rPr>
        <w:t>Талдомского городского округа</w:t>
      </w:r>
      <w:r w:rsidR="00683A13" w:rsidRPr="00683A13">
        <w:rPr>
          <w:rFonts w:ascii="Times New Roman" w:eastAsia="Times New Roman" w:hAnsi="Times New Roman" w:cs="Times New Roman"/>
          <w:sz w:val="24"/>
          <w:szCs w:val="24"/>
          <w:lang w:eastAsia="ru-RU"/>
        </w:rPr>
        <w:t xml:space="preserve"> имеют право получать в порядке, установленном законодательством Московской области, от лиц, представивших в соответствии с подпунктами 2 и 3 пункта </w:t>
      </w:r>
      <w:r w:rsidR="00BE47D3">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заявления или уведомления, необходимые пояснения, а председатель Совета депутатов </w:t>
      </w:r>
      <w:r w:rsidR="00683A13">
        <w:rPr>
          <w:rFonts w:ascii="Times New Roman" w:eastAsia="Times New Roman" w:hAnsi="Times New Roman" w:cs="Times New Roman"/>
          <w:sz w:val="24"/>
          <w:szCs w:val="24"/>
          <w:lang w:eastAsia="ru-RU"/>
        </w:rPr>
        <w:t>Талдомского городского округа</w:t>
      </w:r>
      <w:r w:rsidR="00683A13" w:rsidRPr="00683A13">
        <w:rPr>
          <w:rFonts w:ascii="Times New Roman" w:eastAsia="Times New Roman" w:hAnsi="Times New Roman" w:cs="Times New Roman"/>
          <w:sz w:val="24"/>
          <w:szCs w:val="24"/>
          <w:lang w:eastAsia="ru-RU"/>
        </w:rPr>
        <w:t xml:space="preserve"> направляет в порядке, установленном федеральным законодательством и законодательством Московской области,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Заявление или уведомление, а также мотивированное заключение и другие материалы в течение 30 дней со дня поступления заявления или уведомления представляются председателю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В случае направления запросов заявление или уведомление, а также мотивированное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83A13" w:rsidRPr="00683A13">
        <w:rPr>
          <w:rFonts w:ascii="Times New Roman" w:eastAsia="Times New Roman" w:hAnsi="Times New Roman" w:cs="Times New Roman"/>
          <w:sz w:val="24"/>
          <w:szCs w:val="24"/>
          <w:lang w:eastAsia="ru-RU"/>
        </w:rPr>
        <w:t xml:space="preserve">. Мотивированное заключение, предусмотренное пунктом </w:t>
      </w:r>
      <w:r w:rsidR="00BE47D3">
        <w:rPr>
          <w:rFonts w:ascii="Times New Roman" w:eastAsia="Times New Roman" w:hAnsi="Times New Roman" w:cs="Times New Roman"/>
          <w:sz w:val="24"/>
          <w:szCs w:val="24"/>
          <w:lang w:eastAsia="ru-RU"/>
        </w:rPr>
        <w:t>4</w:t>
      </w:r>
      <w:r w:rsidR="00683A13" w:rsidRPr="00683A13">
        <w:rPr>
          <w:rFonts w:ascii="Times New Roman" w:eastAsia="Times New Roman" w:hAnsi="Times New Roman" w:cs="Times New Roman"/>
          <w:sz w:val="24"/>
          <w:szCs w:val="24"/>
          <w:lang w:eastAsia="ru-RU"/>
        </w:rPr>
        <w:t xml:space="preserve"> настоящего Порядка, должно содержать:</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1) информацию, изложенную в заявлениях и уведомлениях, указанных в подпунктах 2 и 3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3) мотивированный вывод по результатам предварительного рассмотрения заявлений и уведомлений, указанных в подпунктах 2 и 3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а также рекомендации для принятия одного из решений в соответствии с пунктами 1</w:t>
      </w:r>
      <w:r w:rsidR="00BE47D3">
        <w:rPr>
          <w:rFonts w:ascii="Times New Roman" w:eastAsia="Times New Roman" w:hAnsi="Times New Roman" w:cs="Times New Roman"/>
          <w:sz w:val="24"/>
          <w:szCs w:val="24"/>
          <w:lang w:eastAsia="ru-RU"/>
        </w:rPr>
        <w:t>8</w:t>
      </w:r>
      <w:r w:rsidRPr="00683A13">
        <w:rPr>
          <w:rFonts w:ascii="Times New Roman" w:eastAsia="Times New Roman" w:hAnsi="Times New Roman" w:cs="Times New Roman"/>
          <w:sz w:val="24"/>
          <w:szCs w:val="24"/>
          <w:lang w:eastAsia="ru-RU"/>
        </w:rPr>
        <w:t>-2</w:t>
      </w:r>
      <w:r w:rsidR="00BE47D3">
        <w:rPr>
          <w:rFonts w:ascii="Times New Roman" w:eastAsia="Times New Roman" w:hAnsi="Times New Roman" w:cs="Times New Roman"/>
          <w:sz w:val="24"/>
          <w:szCs w:val="24"/>
          <w:lang w:eastAsia="ru-RU"/>
        </w:rPr>
        <w:t>1</w:t>
      </w:r>
      <w:r w:rsidRPr="00683A13">
        <w:rPr>
          <w:rFonts w:ascii="Times New Roman" w:eastAsia="Times New Roman" w:hAnsi="Times New Roman" w:cs="Times New Roman"/>
          <w:sz w:val="24"/>
          <w:szCs w:val="24"/>
          <w:lang w:eastAsia="ru-RU"/>
        </w:rPr>
        <w:t xml:space="preserve"> настоящего Порядка или иного решения.</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83A13" w:rsidRPr="00683A13">
        <w:rPr>
          <w:rFonts w:ascii="Times New Roman" w:eastAsia="Times New Roman" w:hAnsi="Times New Roman" w:cs="Times New Roman"/>
          <w:sz w:val="24"/>
          <w:szCs w:val="24"/>
          <w:lang w:eastAsia="ru-RU"/>
        </w:rPr>
        <w:t xml:space="preserve">. В случае если в заявлении, указанном в абзаце втором подпункта 2 пункта </w:t>
      </w:r>
      <w:r w:rsidR="00BE47D3">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и в подготовленном по результатам его рассмотрения </w:t>
      </w:r>
      <w:r w:rsidR="00683A13" w:rsidRPr="00683A13">
        <w:rPr>
          <w:rFonts w:ascii="Times New Roman" w:eastAsia="Times New Roman" w:hAnsi="Times New Roman" w:cs="Times New Roman"/>
          <w:sz w:val="24"/>
          <w:szCs w:val="24"/>
          <w:lang w:eastAsia="ru-RU"/>
        </w:rPr>
        <w:lastRenderedPageBreak/>
        <w:t xml:space="preserve">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 1 пункта </w:t>
      </w:r>
      <w:r w:rsidR="00BE47D3">
        <w:rPr>
          <w:rFonts w:ascii="Times New Roman" w:eastAsia="Times New Roman" w:hAnsi="Times New Roman" w:cs="Times New Roman"/>
          <w:sz w:val="24"/>
          <w:szCs w:val="24"/>
          <w:lang w:eastAsia="ru-RU"/>
        </w:rPr>
        <w:t>19</w:t>
      </w:r>
      <w:r w:rsidR="00683A13" w:rsidRPr="00683A13">
        <w:rPr>
          <w:rFonts w:ascii="Times New Roman" w:eastAsia="Times New Roman" w:hAnsi="Times New Roman" w:cs="Times New Roman"/>
          <w:sz w:val="24"/>
          <w:szCs w:val="24"/>
          <w:lang w:eastAsia="ru-RU"/>
        </w:rPr>
        <w:t xml:space="preserve"> настоящего Порядка.</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В случае если в заявлении, указанном в абзаце третьем подпункта 2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N 79-ФЗ, являются объективными, председатель Комиссии может принять решение, предусмотренное подпунктом 1 пункта 2</w:t>
      </w:r>
      <w:r w:rsidR="00BE47D3">
        <w:rPr>
          <w:rFonts w:ascii="Times New Roman" w:eastAsia="Times New Roman" w:hAnsi="Times New Roman" w:cs="Times New Roman"/>
          <w:sz w:val="24"/>
          <w:szCs w:val="24"/>
          <w:lang w:eastAsia="ru-RU"/>
        </w:rPr>
        <w:t>0</w:t>
      </w:r>
      <w:r w:rsidRPr="00683A13">
        <w:rPr>
          <w:rFonts w:ascii="Times New Roman" w:eastAsia="Times New Roman" w:hAnsi="Times New Roman" w:cs="Times New Roman"/>
          <w:sz w:val="24"/>
          <w:szCs w:val="24"/>
          <w:lang w:eastAsia="ru-RU"/>
        </w:rPr>
        <w:t xml:space="preserve"> настоящего Порядка.</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В случае если в уведомлении, указанном в абзаце четвертом подпункта 2 или подпункте 3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1 пункта 2</w:t>
      </w:r>
      <w:r w:rsidR="00BE47D3">
        <w:rPr>
          <w:rFonts w:ascii="Times New Roman" w:eastAsia="Times New Roman" w:hAnsi="Times New Roman" w:cs="Times New Roman"/>
          <w:sz w:val="24"/>
          <w:szCs w:val="24"/>
          <w:lang w:eastAsia="ru-RU"/>
        </w:rPr>
        <w:t>1</w:t>
      </w:r>
      <w:r w:rsidRPr="00683A13">
        <w:rPr>
          <w:rFonts w:ascii="Times New Roman" w:eastAsia="Times New Roman" w:hAnsi="Times New Roman" w:cs="Times New Roman"/>
          <w:sz w:val="24"/>
          <w:szCs w:val="24"/>
          <w:lang w:eastAsia="ru-RU"/>
        </w:rPr>
        <w:t xml:space="preserve"> настоящего Порядка.</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По указанию председателя Комиссии мотивированное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83A13" w:rsidRPr="00683A13">
        <w:rPr>
          <w:rFonts w:ascii="Times New Roman" w:eastAsia="Times New Roman" w:hAnsi="Times New Roman" w:cs="Times New Roman"/>
          <w:sz w:val="24"/>
          <w:szCs w:val="24"/>
          <w:lang w:eastAsia="ru-RU"/>
        </w:rPr>
        <w:t xml:space="preserve">. Дата проведения заседания Комиссии, на котором предусматривается рассмотрение вопросов, указанных в пункте </w:t>
      </w:r>
      <w:r w:rsidR="00BE47D3">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и место его проведения определяются председателем Комиссии.</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83A13" w:rsidRPr="00683A13">
        <w:rPr>
          <w:rFonts w:ascii="Times New Roman" w:eastAsia="Times New Roman" w:hAnsi="Times New Roman" w:cs="Times New Roman"/>
          <w:sz w:val="24"/>
          <w:szCs w:val="24"/>
          <w:lang w:eastAsia="ru-RU"/>
        </w:rPr>
        <w:t xml:space="preserve">.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о вопросах, включенных в повестку заседания Комиссии, дате, времени и месте проведения заседания Комиссии не позднее чем за </w:t>
      </w:r>
      <w:r w:rsidR="00BE47D3">
        <w:rPr>
          <w:rFonts w:ascii="Times New Roman" w:eastAsia="Times New Roman" w:hAnsi="Times New Roman" w:cs="Times New Roman"/>
          <w:sz w:val="24"/>
          <w:szCs w:val="24"/>
          <w:lang w:eastAsia="ru-RU"/>
        </w:rPr>
        <w:t>3</w:t>
      </w:r>
      <w:r w:rsidR="00683A13" w:rsidRPr="00683A13">
        <w:rPr>
          <w:rFonts w:ascii="Times New Roman" w:eastAsia="Times New Roman" w:hAnsi="Times New Roman" w:cs="Times New Roman"/>
          <w:sz w:val="24"/>
          <w:szCs w:val="24"/>
          <w:lang w:eastAsia="ru-RU"/>
        </w:rPr>
        <w:t xml:space="preserve"> </w:t>
      </w:r>
      <w:r w:rsidR="00BE47D3">
        <w:rPr>
          <w:rFonts w:ascii="Times New Roman" w:eastAsia="Times New Roman" w:hAnsi="Times New Roman" w:cs="Times New Roman"/>
          <w:sz w:val="24"/>
          <w:szCs w:val="24"/>
          <w:lang w:eastAsia="ru-RU"/>
        </w:rPr>
        <w:t>дня</w:t>
      </w:r>
      <w:r w:rsidR="00683A13" w:rsidRPr="00683A13">
        <w:rPr>
          <w:rFonts w:ascii="Times New Roman" w:eastAsia="Times New Roman" w:hAnsi="Times New Roman" w:cs="Times New Roman"/>
          <w:sz w:val="24"/>
          <w:szCs w:val="24"/>
          <w:lang w:eastAsia="ru-RU"/>
        </w:rPr>
        <w:t xml:space="preserve"> до дня заседания.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0</w:t>
      </w:r>
      <w:r w:rsidRPr="00683A13">
        <w:rPr>
          <w:rFonts w:ascii="Times New Roman" w:eastAsia="Times New Roman" w:hAnsi="Times New Roman" w:cs="Times New Roman"/>
          <w:sz w:val="24"/>
          <w:szCs w:val="24"/>
          <w:lang w:eastAsia="ru-RU"/>
        </w:rPr>
        <w:t>. Заседание Комиссии считается правомочным, если на нем присутствует не менее двух третей от общего числа членов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1</w:t>
      </w:r>
      <w:r w:rsidRPr="00683A13">
        <w:rPr>
          <w:rFonts w:ascii="Times New Roman" w:eastAsia="Times New Roman" w:hAnsi="Times New Roman" w:cs="Times New Roman"/>
          <w:sz w:val="24"/>
          <w:szCs w:val="24"/>
          <w:lang w:eastAsia="ru-RU"/>
        </w:rPr>
        <w:t>. Все члены Комиссии при принятии решений обладают равными правами.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1</w:t>
      </w:r>
      <w:r w:rsidR="00BE47D3">
        <w:rPr>
          <w:rFonts w:ascii="Times New Roman" w:eastAsia="Times New Roman" w:hAnsi="Times New Roman" w:cs="Times New Roman"/>
          <w:sz w:val="24"/>
          <w:szCs w:val="24"/>
          <w:lang w:eastAsia="ru-RU"/>
        </w:rPr>
        <w:t>8</w:t>
      </w:r>
      <w:r w:rsidRPr="00683A13">
        <w:rPr>
          <w:rFonts w:ascii="Times New Roman" w:eastAsia="Times New Roman" w:hAnsi="Times New Roman" w:cs="Times New Roman"/>
          <w:sz w:val="24"/>
          <w:szCs w:val="24"/>
          <w:lang w:eastAsia="ru-RU"/>
        </w:rPr>
        <w:t xml:space="preserve"> - 2</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3</w:t>
      </w:r>
      <w:r w:rsidRPr="00683A13">
        <w:rPr>
          <w:rFonts w:ascii="Times New Roman" w:eastAsia="Times New Roman" w:hAnsi="Times New Roman" w:cs="Times New Roman"/>
          <w:sz w:val="24"/>
          <w:szCs w:val="24"/>
          <w:lang w:eastAsia="ru-RU"/>
        </w:rPr>
        <w:t xml:space="preserve">. Заседание Комиссии проводится, как правило, в присутствии лица, представившего в соответствии с подпунктами 2 и 3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4</w:t>
      </w:r>
      <w:r w:rsidRPr="00683A13">
        <w:rPr>
          <w:rFonts w:ascii="Times New Roman" w:eastAsia="Times New Roman" w:hAnsi="Times New Roman" w:cs="Times New Roman"/>
          <w:sz w:val="24"/>
          <w:szCs w:val="24"/>
          <w:lang w:eastAsia="ru-RU"/>
        </w:rPr>
        <w:t xml:space="preserve">. Заседания Комиссии могут проводиться в отсутствие лица, представившего в соответствии с подпунктами 2 и 3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заявление или уведомление, в случае:</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lastRenderedPageBreak/>
        <w:t>1)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5</w:t>
      </w:r>
      <w:r w:rsidRPr="00683A13">
        <w:rPr>
          <w:rFonts w:ascii="Times New Roman" w:eastAsia="Times New Roman" w:hAnsi="Times New Roman" w:cs="Times New Roman"/>
          <w:sz w:val="24"/>
          <w:szCs w:val="24"/>
          <w:lang w:eastAsia="ru-RU"/>
        </w:rPr>
        <w:t>.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6</w:t>
      </w:r>
      <w:r w:rsidRPr="00683A13">
        <w:rPr>
          <w:rFonts w:ascii="Times New Roman" w:eastAsia="Times New Roman" w:hAnsi="Times New Roman" w:cs="Times New Roman"/>
          <w:sz w:val="24"/>
          <w:szCs w:val="24"/>
          <w:lang w:eastAsia="ru-RU"/>
        </w:rPr>
        <w:t>. На заседании Комиссии в порядке, определяемом председателем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7</w:t>
      </w:r>
      <w:r w:rsidRPr="00683A13">
        <w:rPr>
          <w:rFonts w:ascii="Times New Roman" w:eastAsia="Times New Roman" w:hAnsi="Times New Roman" w:cs="Times New Roman"/>
          <w:sz w:val="24"/>
          <w:szCs w:val="24"/>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w:t>
      </w:r>
      <w:r w:rsidR="00320959">
        <w:rPr>
          <w:rFonts w:ascii="Times New Roman" w:eastAsia="Times New Roman" w:hAnsi="Times New Roman" w:cs="Times New Roman"/>
          <w:sz w:val="24"/>
          <w:szCs w:val="24"/>
          <w:lang w:eastAsia="ru-RU"/>
        </w:rPr>
        <w:t>8</w:t>
      </w:r>
      <w:r w:rsidRPr="00683A13">
        <w:rPr>
          <w:rFonts w:ascii="Times New Roman" w:eastAsia="Times New Roman" w:hAnsi="Times New Roman" w:cs="Times New Roman"/>
          <w:sz w:val="24"/>
          <w:szCs w:val="24"/>
          <w:lang w:eastAsia="ru-RU"/>
        </w:rPr>
        <w:t xml:space="preserve">. По итогам рассмотрения материалов в соответствии с подпунктом 1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комиссия может принять одно из следующих решений: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 установить, что в рассматриваемом случае не содержится признаков нарушения лицом, замещающим муниципальную должность, требований к служебному (должностному) поведению;</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установить, что в рассматриваемом случае имеются признаки нарушения лицом, замещающим муниципальную должность, требований к служебному (должностному) поведению.</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83A13" w:rsidRPr="00683A13">
        <w:rPr>
          <w:rFonts w:ascii="Times New Roman" w:eastAsia="Times New Roman" w:hAnsi="Times New Roman" w:cs="Times New Roman"/>
          <w:sz w:val="24"/>
          <w:szCs w:val="24"/>
          <w:lang w:eastAsia="ru-RU"/>
        </w:rPr>
        <w:t xml:space="preserve">. По итогам рассмотрения заявления в соответствии с абзацем вторым подпункта 2 пункта </w:t>
      </w:r>
      <w:r w:rsidR="00BE47D3">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Комиссия может принять одно из следующих решений: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0</w:t>
      </w:r>
      <w:r w:rsidRPr="00683A13">
        <w:rPr>
          <w:rFonts w:ascii="Times New Roman" w:eastAsia="Times New Roman" w:hAnsi="Times New Roman" w:cs="Times New Roman"/>
          <w:sz w:val="24"/>
          <w:szCs w:val="24"/>
          <w:lang w:eastAsia="ru-RU"/>
        </w:rPr>
        <w:t xml:space="preserve">. По итогам рассмотрения заявления, указанного в абзаце третьем подпункта 2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Комиссия может принять одно из следующих решений: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lastRenderedPageBreak/>
        <w:t>1) признать, что обстоятельства, препятствующие выполнению лицом, замещающим муниципальную должность, требований Федерального закона N 79-ФЗ, являются объективными;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признать, что обстоятельства, препятствующие выполнению лицом, замещающим муниципальную должность, требований Федерального закона N 79-ФЗ не являются объективными.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1</w:t>
      </w:r>
      <w:r w:rsidRPr="00683A13">
        <w:rPr>
          <w:rFonts w:ascii="Times New Roman" w:eastAsia="Times New Roman" w:hAnsi="Times New Roman" w:cs="Times New Roman"/>
          <w:sz w:val="24"/>
          <w:szCs w:val="24"/>
          <w:lang w:eastAsia="ru-RU"/>
        </w:rPr>
        <w:t xml:space="preserve">. По итогам рассмотрения уведомлений, указанных в абзаце четвертом подпункта 2 и подпункте 3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Комиссия может принять одно из следующих решений: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 признать, что при исполнении должностных обязанностей лицом, представившим уведомление, конфликт интересов отсутствует;</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 признать, что лицом, представившим уведомление, не соблюдались требования об урегулировании конфликта интересов.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Комиссия вправе принять иное, чем предусмотрено пунктами 1</w:t>
      </w:r>
      <w:r w:rsidR="00BE47D3">
        <w:rPr>
          <w:rFonts w:ascii="Times New Roman" w:eastAsia="Times New Roman" w:hAnsi="Times New Roman" w:cs="Times New Roman"/>
          <w:sz w:val="24"/>
          <w:szCs w:val="24"/>
          <w:lang w:eastAsia="ru-RU"/>
        </w:rPr>
        <w:t>8</w:t>
      </w:r>
      <w:r w:rsidRPr="00683A13">
        <w:rPr>
          <w:rFonts w:ascii="Times New Roman" w:eastAsia="Times New Roman" w:hAnsi="Times New Roman" w:cs="Times New Roman"/>
          <w:sz w:val="24"/>
          <w:szCs w:val="24"/>
          <w:lang w:eastAsia="ru-RU"/>
        </w:rPr>
        <w:t>-2</w:t>
      </w:r>
      <w:r w:rsidR="00BE47D3">
        <w:rPr>
          <w:rFonts w:ascii="Times New Roman" w:eastAsia="Times New Roman" w:hAnsi="Times New Roman" w:cs="Times New Roman"/>
          <w:sz w:val="24"/>
          <w:szCs w:val="24"/>
          <w:lang w:eastAsia="ru-RU"/>
        </w:rPr>
        <w:t>1</w:t>
      </w:r>
      <w:r w:rsidRPr="00683A13">
        <w:rPr>
          <w:rFonts w:ascii="Times New Roman" w:eastAsia="Times New Roman" w:hAnsi="Times New Roman" w:cs="Times New Roman"/>
          <w:sz w:val="24"/>
          <w:szCs w:val="24"/>
          <w:lang w:eastAsia="ru-RU"/>
        </w:rPr>
        <w:t xml:space="preserve"> настоящего Порядка, решение. Основания и мотивы принятия такого решения должны быть отражены в протоколе заседания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3</w:t>
      </w:r>
      <w:r w:rsidRPr="00683A13">
        <w:rPr>
          <w:rFonts w:ascii="Times New Roman" w:eastAsia="Times New Roman" w:hAnsi="Times New Roman" w:cs="Times New Roman"/>
          <w:sz w:val="24"/>
          <w:szCs w:val="24"/>
          <w:lang w:eastAsia="ru-RU"/>
        </w:rPr>
        <w:t>.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относится возбуждение дел об административных правонарушениях и рассмотрение сообщений о преступлениях.</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4</w:t>
      </w:r>
      <w:r w:rsidRPr="00683A13">
        <w:rPr>
          <w:rFonts w:ascii="Times New Roman" w:eastAsia="Times New Roman" w:hAnsi="Times New Roman" w:cs="Times New Roman"/>
          <w:sz w:val="24"/>
          <w:szCs w:val="24"/>
          <w:lang w:eastAsia="ru-RU"/>
        </w:rPr>
        <w:t>. Решения Комиссии принимается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5</w:t>
      </w:r>
      <w:r w:rsidRPr="00683A13">
        <w:rPr>
          <w:rFonts w:ascii="Times New Roman" w:eastAsia="Times New Roman" w:hAnsi="Times New Roman" w:cs="Times New Roman"/>
          <w:sz w:val="24"/>
          <w:szCs w:val="24"/>
          <w:lang w:eastAsia="ru-RU"/>
        </w:rPr>
        <w:t>. Решение Комиссии оформляется протоколом, который подписывается председателем и секретарем.</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6</w:t>
      </w:r>
      <w:r w:rsidRPr="00683A13">
        <w:rPr>
          <w:rFonts w:ascii="Times New Roman" w:eastAsia="Times New Roman" w:hAnsi="Times New Roman" w:cs="Times New Roman"/>
          <w:sz w:val="24"/>
          <w:szCs w:val="24"/>
          <w:lang w:eastAsia="ru-RU"/>
        </w:rPr>
        <w:t>. В протоколе заседания Комиссии указываются: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1) дата заседания Комиссии, фамилии, имена, отчества членов Комиссии и других лиц, присутствующих на заседании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 информация о том, что заседание Комиссии осуществлялось в порядке, предусмотренном настоящим Порядком;</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3)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lastRenderedPageBreak/>
        <w:t xml:space="preserve">4) источник информации, содержащей основания для проведения заседания Комиссии, и дата поступления информации в отдел кадров администрации </w:t>
      </w:r>
      <w:r>
        <w:rPr>
          <w:rFonts w:ascii="Times New Roman" w:eastAsia="Times New Roman" w:hAnsi="Times New Roman" w:cs="Times New Roman"/>
          <w:sz w:val="24"/>
          <w:szCs w:val="24"/>
          <w:lang w:eastAsia="ru-RU"/>
        </w:rPr>
        <w:t>Талдомского городского округа</w:t>
      </w:r>
      <w:r w:rsidRPr="00683A13">
        <w:rPr>
          <w:rFonts w:ascii="Times New Roman" w:eastAsia="Times New Roman" w:hAnsi="Times New Roman" w:cs="Times New Roman"/>
          <w:sz w:val="24"/>
          <w:szCs w:val="24"/>
          <w:lang w:eastAsia="ru-RU"/>
        </w:rPr>
        <w:t>;</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5) содержание пояснений лица, замещающего муниципальную должность, и других лиц по существу рассматриваемых вопросов;</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6) фамилия, имена, отчества выступивших на заседании лиц и краткое изложение их выступлений;</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7) другие сведения;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8) результаты голосования;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9) решение и обоснование его принятия.</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7</w:t>
      </w:r>
      <w:r w:rsidRPr="00683A13">
        <w:rPr>
          <w:rFonts w:ascii="Times New Roman" w:eastAsia="Times New Roman" w:hAnsi="Times New Roman" w:cs="Times New Roman"/>
          <w:sz w:val="24"/>
          <w:szCs w:val="24"/>
          <w:lang w:eastAsia="ru-RU"/>
        </w:rPr>
        <w:t>.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2</w:t>
      </w:r>
      <w:r w:rsidR="00320959">
        <w:rPr>
          <w:rFonts w:ascii="Times New Roman" w:eastAsia="Times New Roman" w:hAnsi="Times New Roman" w:cs="Times New Roman"/>
          <w:sz w:val="24"/>
          <w:szCs w:val="24"/>
          <w:lang w:eastAsia="ru-RU"/>
        </w:rPr>
        <w:t>8</w:t>
      </w:r>
      <w:r w:rsidRPr="00683A13">
        <w:rPr>
          <w:rFonts w:ascii="Times New Roman" w:eastAsia="Times New Roman" w:hAnsi="Times New Roman" w:cs="Times New Roman"/>
          <w:sz w:val="24"/>
          <w:szCs w:val="24"/>
          <w:lang w:eastAsia="ru-RU"/>
        </w:rPr>
        <w:t>. Выписка из решения Комиссии направляется лицу, замещающему муниципальную должность, в течение 5 рабочих дней после подписания протокола заседания Комиссии.</w:t>
      </w:r>
    </w:p>
    <w:p w:rsidR="00683A13" w:rsidRPr="00683A13" w:rsidRDefault="00320959"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83A13" w:rsidRPr="00683A13">
        <w:rPr>
          <w:rFonts w:ascii="Times New Roman" w:eastAsia="Times New Roman" w:hAnsi="Times New Roman" w:cs="Times New Roman"/>
          <w:sz w:val="24"/>
          <w:szCs w:val="24"/>
          <w:lang w:eastAsia="ru-RU"/>
        </w:rPr>
        <w:t xml:space="preserve">. Решения Комиссии по результатам рассмотрения заявлений, указанных в абзаце втором подпункта 2 пункта </w:t>
      </w:r>
      <w:r w:rsidR="00BE47D3">
        <w:rPr>
          <w:rFonts w:ascii="Times New Roman" w:eastAsia="Times New Roman" w:hAnsi="Times New Roman" w:cs="Times New Roman"/>
          <w:sz w:val="24"/>
          <w:szCs w:val="24"/>
          <w:lang w:eastAsia="ru-RU"/>
        </w:rPr>
        <w:t>2</w:t>
      </w:r>
      <w:r w:rsidR="00683A13" w:rsidRPr="00683A13">
        <w:rPr>
          <w:rFonts w:ascii="Times New Roman" w:eastAsia="Times New Roman" w:hAnsi="Times New Roman" w:cs="Times New Roman"/>
          <w:sz w:val="24"/>
          <w:szCs w:val="24"/>
          <w:lang w:eastAsia="ru-RU"/>
        </w:rPr>
        <w:t xml:space="preserve"> настоящего Порядка, лиц, замещающих на постоянной основе муниципальные должности в </w:t>
      </w:r>
      <w:r w:rsidR="00BE47D3">
        <w:rPr>
          <w:rFonts w:ascii="Times New Roman" w:eastAsia="Times New Roman" w:hAnsi="Times New Roman" w:cs="Times New Roman"/>
          <w:sz w:val="24"/>
          <w:szCs w:val="24"/>
          <w:lang w:eastAsia="ru-RU"/>
        </w:rPr>
        <w:t>Талдомском городском округе</w:t>
      </w:r>
      <w:r w:rsidR="00683A13" w:rsidRPr="00683A13">
        <w:rPr>
          <w:rFonts w:ascii="Times New Roman" w:eastAsia="Times New Roman" w:hAnsi="Times New Roman" w:cs="Times New Roman"/>
          <w:sz w:val="24"/>
          <w:szCs w:val="24"/>
          <w:lang w:eastAsia="ru-RU"/>
        </w:rPr>
        <w:t>, и иные материалы направляются не позднее десяти рабочих дней со дня принятия решения Комиссией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683A13" w:rsidRPr="00683A13" w:rsidRDefault="00683A13" w:rsidP="00683A13">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683A13">
        <w:rPr>
          <w:rFonts w:ascii="Times New Roman" w:eastAsia="Times New Roman" w:hAnsi="Times New Roman" w:cs="Times New Roman"/>
          <w:sz w:val="24"/>
          <w:szCs w:val="24"/>
          <w:lang w:eastAsia="ru-RU"/>
        </w:rPr>
        <w:t xml:space="preserve">Решения Комиссии по результатам рассмотрения заявлений, указанных в абзаце втором подпункта 2 пункта </w:t>
      </w:r>
      <w:r w:rsidR="00BE47D3">
        <w:rPr>
          <w:rFonts w:ascii="Times New Roman" w:eastAsia="Times New Roman" w:hAnsi="Times New Roman" w:cs="Times New Roman"/>
          <w:sz w:val="24"/>
          <w:szCs w:val="24"/>
          <w:lang w:eastAsia="ru-RU"/>
        </w:rPr>
        <w:t>2</w:t>
      </w:r>
      <w:r w:rsidRPr="00683A13">
        <w:rPr>
          <w:rFonts w:ascii="Times New Roman" w:eastAsia="Times New Roman" w:hAnsi="Times New Roman" w:cs="Times New Roman"/>
          <w:sz w:val="24"/>
          <w:szCs w:val="24"/>
          <w:lang w:eastAsia="ru-RU"/>
        </w:rPr>
        <w:t xml:space="preserve"> настоящего Порядка, лиц, замещающих на непостоянной основе муниципальные должности в </w:t>
      </w:r>
      <w:r w:rsidR="00BE47D3">
        <w:rPr>
          <w:rFonts w:ascii="Times New Roman" w:eastAsia="Times New Roman" w:hAnsi="Times New Roman" w:cs="Times New Roman"/>
          <w:sz w:val="24"/>
          <w:szCs w:val="24"/>
          <w:lang w:eastAsia="ru-RU"/>
        </w:rPr>
        <w:t>Талдомском городском округе</w:t>
      </w:r>
      <w:r w:rsidRPr="00683A13">
        <w:rPr>
          <w:rFonts w:ascii="Times New Roman" w:eastAsia="Times New Roman" w:hAnsi="Times New Roman" w:cs="Times New Roman"/>
          <w:sz w:val="24"/>
          <w:szCs w:val="24"/>
          <w:lang w:eastAsia="ru-RU"/>
        </w:rPr>
        <w:t>, и иные материалы направляются не позднее десяти рабочих дней со дня принятия решения Комиссией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320959" w:rsidRDefault="00683A13" w:rsidP="00A529A9">
      <w:pPr>
        <w:spacing w:before="100" w:beforeAutospacing="1" w:after="100" w:afterAutospacing="1" w:line="240" w:lineRule="auto"/>
        <w:ind w:firstLine="284"/>
        <w:jc w:val="both"/>
        <w:rPr>
          <w:rFonts w:ascii="Times New Roman" w:eastAsia="Times New Roman" w:hAnsi="Times New Roman" w:cs="Times New Roman"/>
          <w:b/>
          <w:bCs/>
          <w:sz w:val="36"/>
          <w:szCs w:val="36"/>
          <w:lang w:eastAsia="ru-RU"/>
        </w:rPr>
      </w:pPr>
      <w:r w:rsidRPr="00683A13">
        <w:rPr>
          <w:rFonts w:ascii="Times New Roman" w:eastAsia="Times New Roman" w:hAnsi="Times New Roman" w:cs="Times New Roman"/>
          <w:sz w:val="24"/>
          <w:szCs w:val="24"/>
          <w:lang w:eastAsia="ru-RU"/>
        </w:rPr>
        <w:t>3</w:t>
      </w:r>
      <w:r w:rsidR="00320959">
        <w:rPr>
          <w:rFonts w:ascii="Times New Roman" w:eastAsia="Times New Roman" w:hAnsi="Times New Roman" w:cs="Times New Roman"/>
          <w:sz w:val="24"/>
          <w:szCs w:val="24"/>
          <w:lang w:eastAsia="ru-RU"/>
        </w:rPr>
        <w:t>0</w:t>
      </w:r>
      <w:r w:rsidRPr="00683A13">
        <w:rPr>
          <w:rFonts w:ascii="Times New Roman" w:eastAsia="Times New Roman" w:hAnsi="Times New Roman" w:cs="Times New Roman"/>
          <w:sz w:val="24"/>
          <w:szCs w:val="24"/>
          <w:lang w:eastAsia="ru-RU"/>
        </w:rPr>
        <w:t>. Решение Комиссии может быть обжаловано в порядке, установленном федеральным законодательством и законодательством Московской области.</w:t>
      </w:r>
    </w:p>
    <w:p w:rsidR="00531BD9" w:rsidRDefault="00531BD9" w:rsidP="00683A13">
      <w:pPr>
        <w:ind w:firstLine="284"/>
        <w:jc w:val="both"/>
      </w:pPr>
    </w:p>
    <w:sectPr w:rsidR="00531BD9" w:rsidSect="00FA1E09">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CE"/>
    <w:rsid w:val="000F3A61"/>
    <w:rsid w:val="002848CE"/>
    <w:rsid w:val="00285065"/>
    <w:rsid w:val="003164A8"/>
    <w:rsid w:val="00320959"/>
    <w:rsid w:val="00531BD9"/>
    <w:rsid w:val="0057497F"/>
    <w:rsid w:val="00683A13"/>
    <w:rsid w:val="006C1495"/>
    <w:rsid w:val="006D12B7"/>
    <w:rsid w:val="00706F67"/>
    <w:rsid w:val="007C2A2F"/>
    <w:rsid w:val="009F2C86"/>
    <w:rsid w:val="00A529A9"/>
    <w:rsid w:val="00AE5885"/>
    <w:rsid w:val="00BC3626"/>
    <w:rsid w:val="00BE47D3"/>
    <w:rsid w:val="00BF70C1"/>
    <w:rsid w:val="00DF4211"/>
    <w:rsid w:val="00E73FC5"/>
    <w:rsid w:val="00F70771"/>
    <w:rsid w:val="00FA1E09"/>
    <w:rsid w:val="00FC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87EAF-2137-4D9F-9ADD-F2858D36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211"/>
    <w:pPr>
      <w:spacing w:after="0" w:line="240" w:lineRule="auto"/>
    </w:pPr>
  </w:style>
  <w:style w:type="character" w:customStyle="1" w:styleId="FontStyle15">
    <w:name w:val="Font Style15"/>
    <w:rsid w:val="00BF70C1"/>
    <w:rPr>
      <w:rFonts w:ascii="Times New Roman" w:hAnsi="Times New Roman" w:cs="Times New Roman"/>
      <w:sz w:val="26"/>
      <w:szCs w:val="26"/>
    </w:rPr>
  </w:style>
  <w:style w:type="paragraph" w:styleId="a4">
    <w:name w:val="Balloon Text"/>
    <w:basedOn w:val="a"/>
    <w:link w:val="a5"/>
    <w:uiPriority w:val="99"/>
    <w:semiHidden/>
    <w:unhideWhenUsed/>
    <w:rsid w:val="006D1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4469">
      <w:bodyDiv w:val="1"/>
      <w:marLeft w:val="0"/>
      <w:marRight w:val="0"/>
      <w:marTop w:val="0"/>
      <w:marBottom w:val="0"/>
      <w:divBdr>
        <w:top w:val="none" w:sz="0" w:space="0" w:color="auto"/>
        <w:left w:val="none" w:sz="0" w:space="0" w:color="auto"/>
        <w:bottom w:val="none" w:sz="0" w:space="0" w:color="auto"/>
        <w:right w:val="none" w:sz="0" w:space="0" w:color="auto"/>
      </w:divBdr>
      <w:divsChild>
        <w:div w:id="845360194">
          <w:marLeft w:val="0"/>
          <w:marRight w:val="0"/>
          <w:marTop w:val="0"/>
          <w:marBottom w:val="0"/>
          <w:divBdr>
            <w:top w:val="none" w:sz="0" w:space="0" w:color="auto"/>
            <w:left w:val="none" w:sz="0" w:space="0" w:color="auto"/>
            <w:bottom w:val="none" w:sz="0" w:space="0" w:color="auto"/>
            <w:right w:val="none" w:sz="0" w:space="0" w:color="auto"/>
          </w:divBdr>
        </w:div>
      </w:divsChild>
    </w:div>
    <w:div w:id="723455025">
      <w:bodyDiv w:val="1"/>
      <w:marLeft w:val="0"/>
      <w:marRight w:val="0"/>
      <w:marTop w:val="0"/>
      <w:marBottom w:val="0"/>
      <w:divBdr>
        <w:top w:val="none" w:sz="0" w:space="0" w:color="auto"/>
        <w:left w:val="none" w:sz="0" w:space="0" w:color="auto"/>
        <w:bottom w:val="none" w:sz="0" w:space="0" w:color="auto"/>
        <w:right w:val="none" w:sz="0" w:space="0" w:color="auto"/>
      </w:divBdr>
    </w:div>
    <w:div w:id="1648169832">
      <w:bodyDiv w:val="1"/>
      <w:marLeft w:val="0"/>
      <w:marRight w:val="0"/>
      <w:marTop w:val="0"/>
      <w:marBottom w:val="0"/>
      <w:divBdr>
        <w:top w:val="none" w:sz="0" w:space="0" w:color="auto"/>
        <w:left w:val="none" w:sz="0" w:space="0" w:color="auto"/>
        <w:bottom w:val="none" w:sz="0" w:space="0" w:color="auto"/>
        <w:right w:val="none" w:sz="0" w:space="0" w:color="auto"/>
      </w:divBdr>
    </w:div>
    <w:div w:id="19995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6062147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3823</Words>
  <Characters>21792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vt:lpstr>
      <vt:lpstr>    </vt:lpstr>
      <vt:lpstr>    </vt:lpstr>
      <vt:lpstr>    </vt:lpstr>
      <vt:lpstr>    </vt:lpstr>
      <vt:lpstr>    </vt:lpstr>
      <vt:lpstr>    </vt:lpstr>
      <vt:lpstr>    </vt:lpstr>
      <vt:lpstr>    </vt:lpstr>
      <vt:lpstr>    </vt:lpstr>
      <vt:lpstr>        II. Задачи и полномочия Комиссии</vt:lpstr>
      <vt:lpstr>        III. Порядок формирования Комиссии</vt:lpstr>
      <vt:lpstr>        IV. Организация деятельности Комиссии и порядок ее работы</vt:lpstr>
      <vt:lpstr>    </vt:lpstr>
    </vt:vector>
  </TitlesOfParts>
  <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2020-11-27T12:51:00Z</cp:lastPrinted>
  <dcterms:created xsi:type="dcterms:W3CDTF">2020-11-23T07:05:00Z</dcterms:created>
  <dcterms:modified xsi:type="dcterms:W3CDTF">2020-12-01T14:38:00Z</dcterms:modified>
</cp:coreProperties>
</file>